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B9F1F" w14:textId="77777777" w:rsidR="00D82C40" w:rsidRPr="00D854B3" w:rsidRDefault="00D82C40" w:rsidP="00D82C40">
      <w:pPr>
        <w:pStyle w:val="NormalWeb"/>
        <w:spacing w:before="0" w:beforeAutospacing="0" w:after="360" w:afterAutospacing="0"/>
        <w:jc w:val="center"/>
        <w:rPr>
          <w:rFonts w:cs="Times New Roman"/>
          <w:szCs w:val="22"/>
        </w:rPr>
      </w:pPr>
      <w:r w:rsidRPr="00D854B3">
        <w:rPr>
          <w:b/>
          <w:bCs/>
          <w:color w:val="000000"/>
          <w:szCs w:val="22"/>
        </w:rPr>
        <w:t>NOTICE INVITING BIDS</w:t>
      </w:r>
    </w:p>
    <w:p w14:paraId="32643178" w14:textId="04E876D1" w:rsidR="00D82C40" w:rsidRPr="00D854B3" w:rsidRDefault="00D82C40" w:rsidP="00D82C40">
      <w:pPr>
        <w:pStyle w:val="NormalWeb"/>
        <w:spacing w:before="0" w:beforeAutospacing="0" w:after="0" w:afterAutospacing="0"/>
        <w:jc w:val="both"/>
        <w:rPr>
          <w:szCs w:val="22"/>
        </w:rPr>
      </w:pPr>
      <w:r w:rsidRPr="00D854B3">
        <w:rPr>
          <w:b/>
          <w:bCs/>
          <w:color w:val="000000"/>
          <w:szCs w:val="22"/>
        </w:rPr>
        <w:t>NOTICE IS HEREBY GIVEN</w:t>
      </w:r>
      <w:r w:rsidRPr="00D854B3">
        <w:rPr>
          <w:color w:val="000000"/>
          <w:szCs w:val="22"/>
        </w:rPr>
        <w:t xml:space="preserve"> that the</w:t>
      </w:r>
      <w:r w:rsidRPr="00D854B3">
        <w:rPr>
          <w:b/>
          <w:bCs/>
          <w:color w:val="000000"/>
          <w:szCs w:val="22"/>
        </w:rPr>
        <w:t xml:space="preserve"> </w:t>
      </w:r>
      <w:r w:rsidRPr="00D854B3">
        <w:rPr>
          <w:color w:val="000000"/>
          <w:szCs w:val="22"/>
        </w:rPr>
        <w:t xml:space="preserve">San Bernardino City Unified School District (“DISTRICT”) invites sealed bids for </w:t>
      </w:r>
      <w:r w:rsidRPr="00D854B3">
        <w:rPr>
          <w:b/>
          <w:bCs/>
          <w:color w:val="000000"/>
          <w:szCs w:val="22"/>
        </w:rPr>
        <w:t>F21-0</w:t>
      </w:r>
      <w:r w:rsidR="008A06CC" w:rsidRPr="00D854B3">
        <w:rPr>
          <w:b/>
          <w:bCs/>
          <w:color w:val="000000"/>
          <w:szCs w:val="22"/>
        </w:rPr>
        <w:t>4</w:t>
      </w:r>
      <w:r w:rsidRPr="00D854B3">
        <w:rPr>
          <w:b/>
          <w:bCs/>
          <w:color w:val="000000"/>
          <w:szCs w:val="22"/>
        </w:rPr>
        <w:t xml:space="preserve"> </w:t>
      </w:r>
      <w:r w:rsidR="00D5236D" w:rsidRPr="00D854B3">
        <w:rPr>
          <w:b/>
          <w:bCs/>
          <w:color w:val="000000"/>
          <w:szCs w:val="22"/>
        </w:rPr>
        <w:t>San Bernardino</w:t>
      </w:r>
      <w:r w:rsidRPr="00D854B3">
        <w:rPr>
          <w:b/>
          <w:bCs/>
          <w:color w:val="000000"/>
          <w:szCs w:val="22"/>
        </w:rPr>
        <w:t xml:space="preserve"> High School –</w:t>
      </w:r>
      <w:r w:rsidR="00F952FE" w:rsidRPr="00D854B3">
        <w:rPr>
          <w:b/>
          <w:bCs/>
          <w:color w:val="000000"/>
          <w:szCs w:val="22"/>
        </w:rPr>
        <w:t xml:space="preserve"> Building M</w:t>
      </w:r>
      <w:r w:rsidR="00D5236D" w:rsidRPr="00D854B3">
        <w:rPr>
          <w:b/>
          <w:bCs/>
          <w:color w:val="000000"/>
          <w:szCs w:val="22"/>
        </w:rPr>
        <w:t xml:space="preserve"> </w:t>
      </w:r>
      <w:r w:rsidR="00F952FE" w:rsidRPr="00D854B3">
        <w:rPr>
          <w:b/>
          <w:bCs/>
          <w:color w:val="000000"/>
          <w:szCs w:val="22"/>
        </w:rPr>
        <w:t>“</w:t>
      </w:r>
      <w:r w:rsidR="00D5236D" w:rsidRPr="00D854B3">
        <w:rPr>
          <w:b/>
          <w:bCs/>
          <w:color w:val="000000"/>
          <w:szCs w:val="22"/>
        </w:rPr>
        <w:t>Maker Space</w:t>
      </w:r>
      <w:r w:rsidR="00F952FE" w:rsidRPr="00D854B3">
        <w:rPr>
          <w:b/>
          <w:bCs/>
          <w:color w:val="000000"/>
          <w:szCs w:val="22"/>
        </w:rPr>
        <w:t>” Project</w:t>
      </w:r>
      <w:r w:rsidRPr="00D854B3">
        <w:rPr>
          <w:b/>
          <w:bCs/>
          <w:color w:val="000000"/>
          <w:szCs w:val="22"/>
        </w:rPr>
        <w:t>. </w:t>
      </w:r>
    </w:p>
    <w:p w14:paraId="48CA8DD4" w14:textId="77777777" w:rsidR="00D82C40" w:rsidRPr="00D854B3" w:rsidRDefault="00D82C40" w:rsidP="00D82C40">
      <w:pPr>
        <w:rPr>
          <w:sz w:val="22"/>
          <w:szCs w:val="22"/>
        </w:rPr>
      </w:pPr>
    </w:p>
    <w:p w14:paraId="1DAFD190" w14:textId="46FB3051" w:rsidR="00D82C40" w:rsidRPr="00D854B3" w:rsidRDefault="00D82C40" w:rsidP="00D82C40">
      <w:pPr>
        <w:pStyle w:val="NormalWeb"/>
        <w:spacing w:before="0" w:beforeAutospacing="0" w:after="0" w:afterAutospacing="0"/>
        <w:jc w:val="both"/>
        <w:rPr>
          <w:szCs w:val="22"/>
        </w:rPr>
      </w:pPr>
      <w:r w:rsidRPr="00D854B3">
        <w:rPr>
          <w:b/>
          <w:bCs/>
          <w:color w:val="000000"/>
          <w:szCs w:val="22"/>
        </w:rPr>
        <w:t>SUBMITTAL OF BIDS:</w:t>
      </w:r>
      <w:r w:rsidRPr="00D854B3">
        <w:rPr>
          <w:color w:val="000000"/>
          <w:szCs w:val="22"/>
        </w:rPr>
        <w:t xml:space="preserve"> All bids shall be made on the Bid Forms furnished by the District. Bid Forms, together with all required attachments to the Bid Forms, shall be delivered to the DISTRICT in a sealed envelope with a copy of the completed required bid cover sheet affixed to the outside of the envelope and placed in the Bid Box in the Lobby of the San Bernardino City Unified School District, Board of Education (BOE) Building located at 777 North F Street, San Bernardino, CA 92410. </w:t>
      </w:r>
      <w:r w:rsidRPr="00D854B3">
        <w:rPr>
          <w:b/>
          <w:bCs/>
          <w:color w:val="000000"/>
          <w:szCs w:val="22"/>
        </w:rPr>
        <w:t xml:space="preserve">The Bids are due at 2:00pm on Thursday, </w:t>
      </w:r>
      <w:r w:rsidR="003319CF" w:rsidRPr="00D854B3">
        <w:rPr>
          <w:b/>
          <w:bCs/>
          <w:color w:val="000000"/>
          <w:szCs w:val="22"/>
        </w:rPr>
        <w:t>June 17</w:t>
      </w:r>
      <w:r w:rsidRPr="00D854B3">
        <w:rPr>
          <w:b/>
          <w:bCs/>
          <w:color w:val="000000"/>
          <w:szCs w:val="22"/>
        </w:rPr>
        <w:t>, 2021. </w:t>
      </w:r>
    </w:p>
    <w:p w14:paraId="7D074917" w14:textId="77777777" w:rsidR="00D82C40" w:rsidRPr="00D854B3" w:rsidRDefault="00D82C40" w:rsidP="00D82C40">
      <w:pPr>
        <w:rPr>
          <w:sz w:val="22"/>
          <w:szCs w:val="22"/>
        </w:rPr>
      </w:pPr>
    </w:p>
    <w:p w14:paraId="1B8BF803"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Bid forms received by the stipulated times will be promptly opened in public and read aloud immediately after sealed envelopes are collected at the time, date, and location stated above in the</w:t>
      </w:r>
      <w:bookmarkStart w:id="0" w:name="_GoBack"/>
      <w:bookmarkEnd w:id="0"/>
      <w:r w:rsidRPr="00D854B3">
        <w:rPr>
          <w:color w:val="000000"/>
          <w:szCs w:val="22"/>
        </w:rPr>
        <w:t xml:space="preserve"> Board of Education Building (BOE), </w:t>
      </w:r>
      <w:r w:rsidRPr="00D854B3">
        <w:rPr>
          <w:b/>
          <w:bCs/>
          <w:color w:val="000000"/>
          <w:szCs w:val="22"/>
        </w:rPr>
        <w:t>BOE Community Room.</w:t>
      </w:r>
      <w:r w:rsidRPr="00D854B3">
        <w:rPr>
          <w:color w:val="000000"/>
          <w:szCs w:val="22"/>
        </w:rPr>
        <w:t xml:space="preserve"> Bid Forms or Attachments thereto received after the stipulated time will be rejected and returned to Bidders unopened. Each Bid shall be accompanied by a cashier’s check made payable to the San Bernardino City Unified School District, or a satisfactory bid bond in favor of the DISTRICT, executed by the Bidder as principal and a California admitted surety company as Surety, in an amount not less than ten percent (10%) of the Base Bid submitted by the Bidder.</w:t>
      </w:r>
    </w:p>
    <w:p w14:paraId="63B639EB" w14:textId="77777777" w:rsidR="00D82C40" w:rsidRPr="00D854B3" w:rsidRDefault="00D82C40" w:rsidP="00D82C40">
      <w:pPr>
        <w:rPr>
          <w:sz w:val="22"/>
          <w:szCs w:val="22"/>
        </w:rPr>
      </w:pPr>
    </w:p>
    <w:p w14:paraId="60D8DA5D" w14:textId="77A16C7E" w:rsidR="00D82C40" w:rsidRPr="00D854B3" w:rsidRDefault="00D82C40" w:rsidP="00D82C40">
      <w:pPr>
        <w:pStyle w:val="NormalWeb"/>
        <w:spacing w:before="0" w:beforeAutospacing="0" w:after="0" w:afterAutospacing="0"/>
        <w:jc w:val="both"/>
        <w:rPr>
          <w:szCs w:val="22"/>
        </w:rPr>
      </w:pPr>
      <w:r w:rsidRPr="00D854B3">
        <w:rPr>
          <w:b/>
          <w:bCs/>
          <w:color w:val="000000"/>
          <w:szCs w:val="22"/>
        </w:rPr>
        <w:t>BID AND CONTRACT DOCUMENTS:</w:t>
      </w:r>
      <w:r w:rsidRPr="00D854B3">
        <w:rPr>
          <w:color w:val="000000"/>
          <w:szCs w:val="22"/>
        </w:rPr>
        <w:t xml:space="preserve"> The full notice inviting Bids, Bid documents and contract documents may be viewed and ordered through Crisp Imaging </w:t>
      </w:r>
      <w:proofErr w:type="spellStart"/>
      <w:r w:rsidRPr="00D854B3">
        <w:rPr>
          <w:color w:val="000000"/>
          <w:szCs w:val="22"/>
        </w:rPr>
        <w:t>Planwell</w:t>
      </w:r>
      <w:proofErr w:type="spellEnd"/>
      <w:r w:rsidRPr="00D854B3">
        <w:rPr>
          <w:color w:val="000000"/>
          <w:szCs w:val="22"/>
        </w:rPr>
        <w:t xml:space="preserve"> Service online by clicking on ‘PUBLIC PLANROOM’ at  </w:t>
      </w:r>
      <w:hyperlink r:id="rId7" w:history="1">
        <w:r w:rsidRPr="00D854B3">
          <w:rPr>
            <w:rStyle w:val="Hyperlink"/>
            <w:szCs w:val="22"/>
          </w:rPr>
          <w:t>www.crispimg.com</w:t>
        </w:r>
      </w:hyperlink>
      <w:r w:rsidRPr="00D854B3">
        <w:rPr>
          <w:color w:val="000000"/>
          <w:szCs w:val="22"/>
          <w:u w:val="single"/>
        </w:rPr>
        <w:t xml:space="preserve"> </w:t>
      </w:r>
      <w:r w:rsidRPr="00D854B3">
        <w:rPr>
          <w:color w:val="000000"/>
          <w:szCs w:val="22"/>
        </w:rPr>
        <w:t xml:space="preserve">after </w:t>
      </w:r>
      <w:r w:rsidR="003319CF" w:rsidRPr="00D854B3">
        <w:rPr>
          <w:b/>
          <w:bCs/>
          <w:color w:val="000000"/>
          <w:szCs w:val="22"/>
        </w:rPr>
        <w:t>Thursday, May 6, 2021</w:t>
      </w:r>
      <w:r w:rsidRPr="00D854B3">
        <w:rPr>
          <w:color w:val="000000"/>
          <w:szCs w:val="22"/>
        </w:rPr>
        <w:t xml:space="preserve">. There is a </w:t>
      </w:r>
      <w:r w:rsidRPr="00D854B3">
        <w:rPr>
          <w:color w:val="000000"/>
          <w:szCs w:val="22"/>
          <w:u w:val="single"/>
        </w:rPr>
        <w:t>refundable</w:t>
      </w:r>
      <w:r w:rsidRPr="00D854B3">
        <w:rPr>
          <w:color w:val="000000"/>
          <w:szCs w:val="22"/>
        </w:rPr>
        <w:t xml:space="preserve"> deposit of </w:t>
      </w:r>
      <w:r w:rsidRPr="00D854B3">
        <w:rPr>
          <w:b/>
          <w:bCs/>
          <w:color w:val="000000"/>
          <w:szCs w:val="22"/>
        </w:rPr>
        <w:t xml:space="preserve">two hundred and fifty dollars ($250.00) </w:t>
      </w:r>
      <w:r w:rsidRPr="00D854B3">
        <w:rPr>
          <w:color w:val="000000"/>
          <w:szCs w:val="22"/>
        </w:rPr>
        <w:t xml:space="preserve">for each set of drawings and specifications, upon payment by cashier’s or company check made payable to San Bernardino City Unified School District.  Prospective Bidders may secure up to </w:t>
      </w:r>
      <w:r w:rsidRPr="00D854B3">
        <w:rPr>
          <w:color w:val="000000"/>
          <w:szCs w:val="22"/>
          <w:u w:val="single"/>
        </w:rPr>
        <w:t>two bid sets</w:t>
      </w:r>
      <w:r w:rsidRPr="00D854B3">
        <w:rPr>
          <w:color w:val="000000"/>
          <w:szCs w:val="22"/>
        </w:rPr>
        <w:t>.  Eligible deposits will be refunded upon return of said documents to Crisp Imaging in good acceptable condition within five (5) business days after bids are opened. Bidders in need of more than two sets of bid documents may purchase at their own cost based on Crisp Imaging’s current rates at that time.</w:t>
      </w:r>
    </w:p>
    <w:p w14:paraId="7A3E147F" w14:textId="77777777" w:rsidR="00D82C40" w:rsidRPr="00D854B3" w:rsidRDefault="00D82C40" w:rsidP="00D82C40">
      <w:pPr>
        <w:rPr>
          <w:sz w:val="22"/>
          <w:szCs w:val="22"/>
        </w:rPr>
      </w:pPr>
    </w:p>
    <w:p w14:paraId="3AA54FDC"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Crisp Imaging </w:t>
      </w:r>
    </w:p>
    <w:p w14:paraId="72F59159"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3180 Pullman Street</w:t>
      </w:r>
    </w:p>
    <w:p w14:paraId="51D5E8C9"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Costa Mesa, CA 92626</w:t>
      </w:r>
    </w:p>
    <w:p w14:paraId="16503EC3"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Phone: (866) 632-8329</w:t>
      </w:r>
    </w:p>
    <w:p w14:paraId="1F848D38"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Public Plan Room: </w:t>
      </w:r>
      <w:hyperlink r:id="rId8" w:history="1">
        <w:r w:rsidRPr="00D854B3">
          <w:rPr>
            <w:rStyle w:val="Hyperlink"/>
            <w:szCs w:val="22"/>
          </w:rPr>
          <w:t>www.crispimg.com</w:t>
        </w:r>
      </w:hyperlink>
    </w:p>
    <w:p w14:paraId="3B2A50AC" w14:textId="77777777" w:rsidR="00D82C40" w:rsidRPr="00D854B3" w:rsidRDefault="00D82C40" w:rsidP="00D82C40">
      <w:pPr>
        <w:rPr>
          <w:sz w:val="22"/>
          <w:szCs w:val="22"/>
        </w:rPr>
      </w:pPr>
    </w:p>
    <w:p w14:paraId="61659A38" w14:textId="5C9A4143"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Bid documents will be available at Crisp Imaging for viewing after </w:t>
      </w:r>
      <w:r w:rsidR="003319CF" w:rsidRPr="00D854B3">
        <w:rPr>
          <w:b/>
          <w:bCs/>
          <w:color w:val="000000"/>
          <w:szCs w:val="22"/>
        </w:rPr>
        <w:t>Thursday, May 6, 2021</w:t>
      </w:r>
      <w:r w:rsidRPr="00D854B3">
        <w:rPr>
          <w:color w:val="000000"/>
          <w:szCs w:val="22"/>
        </w:rPr>
        <w:t>.  Bid documents will also be available at the following public plan rooms:</w:t>
      </w:r>
    </w:p>
    <w:p w14:paraId="11DA37FA" w14:textId="77777777" w:rsidR="00D82C40" w:rsidRPr="00D854B3" w:rsidRDefault="00D82C40" w:rsidP="00D82C40">
      <w:pPr>
        <w:rPr>
          <w:sz w:val="22"/>
          <w:szCs w:val="22"/>
        </w:rPr>
      </w:pPr>
    </w:p>
    <w:p w14:paraId="7BA23F4B"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F.W. Dodge McGraw-Hill, Inc.</w:t>
      </w:r>
    </w:p>
    <w:p w14:paraId="1A631968"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Public Plan Room;</w:t>
      </w:r>
      <w:r w:rsidRPr="00D854B3">
        <w:rPr>
          <w:color w:val="0000FF"/>
          <w:szCs w:val="22"/>
          <w:u w:val="single"/>
        </w:rPr>
        <w:t xml:space="preserve"> www.construction.com</w:t>
      </w:r>
    </w:p>
    <w:p w14:paraId="66D279AE"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4300 Beltway Place Suite 180</w:t>
      </w:r>
    </w:p>
    <w:p w14:paraId="3392EC51"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Arlington TX 76081</w:t>
      </w:r>
    </w:p>
    <w:p w14:paraId="2680ACAE"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Diana Boyles</w:t>
      </w:r>
    </w:p>
    <w:p w14:paraId="316D4D1A"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Dodge document we@mhfl.com</w:t>
      </w:r>
    </w:p>
    <w:p w14:paraId="4933B9A2"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Phone: 1-800-393-6343</w:t>
      </w:r>
    </w:p>
    <w:p w14:paraId="606557DD"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Fax: 1-877-836-7711</w:t>
      </w:r>
    </w:p>
    <w:p w14:paraId="2AE89539" w14:textId="77777777" w:rsidR="00D82C40" w:rsidRPr="00D854B3" w:rsidRDefault="00D82C40" w:rsidP="00D82C40">
      <w:pPr>
        <w:rPr>
          <w:sz w:val="22"/>
          <w:szCs w:val="22"/>
        </w:rPr>
      </w:pPr>
    </w:p>
    <w:p w14:paraId="37B180AD" w14:textId="77777777" w:rsidR="00D82C40" w:rsidRPr="00D854B3" w:rsidRDefault="00D82C40" w:rsidP="00D82C40">
      <w:pPr>
        <w:pStyle w:val="NormalWeb"/>
        <w:spacing w:before="0" w:beforeAutospacing="0" w:after="0" w:afterAutospacing="0"/>
        <w:rPr>
          <w:szCs w:val="22"/>
        </w:rPr>
      </w:pPr>
      <w:r w:rsidRPr="00D854B3">
        <w:rPr>
          <w:color w:val="000000"/>
          <w:szCs w:val="22"/>
        </w:rPr>
        <w:t>The Blue Book Building &amp; Construction Network</w:t>
      </w:r>
      <w:r w:rsidRPr="00D854B3">
        <w:rPr>
          <w:color w:val="000000"/>
          <w:szCs w:val="22"/>
        </w:rPr>
        <w:br/>
        <w:t xml:space="preserve">Public Plan Room: </w:t>
      </w:r>
      <w:hyperlink r:id="rId9" w:history="1">
        <w:r w:rsidRPr="00D854B3">
          <w:rPr>
            <w:rStyle w:val="Hyperlink"/>
            <w:szCs w:val="22"/>
          </w:rPr>
          <w:t>www.thebluebook.com</w:t>
        </w:r>
      </w:hyperlink>
    </w:p>
    <w:p w14:paraId="2FA245F0" w14:textId="77777777" w:rsidR="00D82C40" w:rsidRPr="00D854B3" w:rsidRDefault="00D82C40" w:rsidP="00D82C40">
      <w:pPr>
        <w:pStyle w:val="NormalWeb"/>
        <w:spacing w:before="0" w:beforeAutospacing="0" w:after="0" w:afterAutospacing="0"/>
        <w:rPr>
          <w:szCs w:val="22"/>
        </w:rPr>
      </w:pPr>
      <w:r w:rsidRPr="00D854B3">
        <w:rPr>
          <w:color w:val="000000"/>
          <w:szCs w:val="22"/>
        </w:rPr>
        <w:lastRenderedPageBreak/>
        <w:t>800 E. Main St.</w:t>
      </w:r>
      <w:r w:rsidRPr="00D854B3">
        <w:rPr>
          <w:color w:val="000000"/>
          <w:szCs w:val="22"/>
        </w:rPr>
        <w:br/>
        <w:t>P.O. Box 500</w:t>
      </w:r>
      <w:r w:rsidRPr="00D854B3">
        <w:rPr>
          <w:color w:val="000000"/>
          <w:szCs w:val="22"/>
        </w:rPr>
        <w:br/>
        <w:t>Jefferson Valley, NY 10535</w:t>
      </w:r>
      <w:r w:rsidRPr="00D854B3">
        <w:rPr>
          <w:color w:val="000000"/>
          <w:szCs w:val="22"/>
        </w:rPr>
        <w:br/>
        <w:t>TJ Downey </w:t>
      </w:r>
    </w:p>
    <w:p w14:paraId="7F61E0E6" w14:textId="77777777" w:rsidR="00D82C40" w:rsidRPr="00D854B3" w:rsidRDefault="00D854B3" w:rsidP="00D82C40">
      <w:pPr>
        <w:pStyle w:val="NormalWeb"/>
        <w:spacing w:before="0" w:beforeAutospacing="0" w:after="0" w:afterAutospacing="0"/>
        <w:rPr>
          <w:szCs w:val="22"/>
        </w:rPr>
      </w:pPr>
      <w:hyperlink r:id="rId10" w:history="1">
        <w:r w:rsidR="00D82C40" w:rsidRPr="00D854B3">
          <w:rPr>
            <w:rStyle w:val="Hyperlink"/>
            <w:szCs w:val="22"/>
          </w:rPr>
          <w:t>tdowney@thebluebook.com</w:t>
        </w:r>
        <w:r w:rsidR="00D82C40" w:rsidRPr="00D854B3">
          <w:rPr>
            <w:color w:val="0000FF"/>
            <w:szCs w:val="22"/>
            <w:u w:val="single"/>
          </w:rPr>
          <w:br/>
        </w:r>
      </w:hyperlink>
      <w:r w:rsidR="00D82C40" w:rsidRPr="00D854B3">
        <w:rPr>
          <w:color w:val="000000"/>
          <w:szCs w:val="22"/>
        </w:rPr>
        <w:t>Phone: (800) 431-2584 Ext. 3177</w:t>
      </w:r>
    </w:p>
    <w:p w14:paraId="68FDDA27" w14:textId="77777777" w:rsidR="00D82C40" w:rsidRPr="00D854B3" w:rsidRDefault="00D82C40" w:rsidP="00D82C40">
      <w:pPr>
        <w:pStyle w:val="NormalWeb"/>
        <w:spacing w:before="0" w:beforeAutospacing="0" w:after="0" w:afterAutospacing="0"/>
        <w:rPr>
          <w:szCs w:val="22"/>
        </w:rPr>
      </w:pPr>
      <w:r w:rsidRPr="00D854B3">
        <w:rPr>
          <w:color w:val="000000"/>
          <w:szCs w:val="22"/>
        </w:rPr>
        <w:t>Fax: (914) 243-4936</w:t>
      </w:r>
      <w:r w:rsidRPr="00D854B3">
        <w:rPr>
          <w:color w:val="000000"/>
          <w:szCs w:val="22"/>
        </w:rPr>
        <w:br/>
      </w:r>
    </w:p>
    <w:p w14:paraId="6DA6FB15"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CMD GROUP</w:t>
      </w:r>
    </w:p>
    <w:p w14:paraId="39FB4A91"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Public Plan Room: </w:t>
      </w:r>
      <w:hyperlink r:id="rId11" w:history="1">
        <w:r w:rsidRPr="00D854B3">
          <w:rPr>
            <w:rStyle w:val="Hyperlink"/>
            <w:szCs w:val="22"/>
          </w:rPr>
          <w:t>www.cmdgroup.com</w:t>
        </w:r>
      </w:hyperlink>
    </w:p>
    <w:p w14:paraId="786872EA"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30 Technology Pkwy S, Ste. 100</w:t>
      </w:r>
    </w:p>
    <w:p w14:paraId="5A0D7DD5"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Norcross, GA 30092</w:t>
      </w:r>
    </w:p>
    <w:p w14:paraId="52A133E9"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Michael </w:t>
      </w:r>
      <w:proofErr w:type="spellStart"/>
      <w:r w:rsidRPr="00D854B3">
        <w:rPr>
          <w:color w:val="000000"/>
          <w:szCs w:val="22"/>
        </w:rPr>
        <w:t>Lunan</w:t>
      </w:r>
      <w:proofErr w:type="spellEnd"/>
      <w:r w:rsidRPr="00D854B3">
        <w:rPr>
          <w:color w:val="000000"/>
          <w:szCs w:val="22"/>
        </w:rPr>
        <w:t xml:space="preserve"> </w:t>
      </w:r>
      <w:hyperlink r:id="rId12" w:history="1">
        <w:r w:rsidRPr="00D854B3">
          <w:rPr>
            <w:rStyle w:val="Hyperlink"/>
            <w:szCs w:val="22"/>
          </w:rPr>
          <w:t>mike.lunan@cmdgroup.com</w:t>
        </w:r>
        <w:r w:rsidRPr="00D854B3">
          <w:rPr>
            <w:rStyle w:val="apple-tab-span"/>
            <w:color w:val="000000"/>
            <w:szCs w:val="22"/>
          </w:rPr>
          <w:tab/>
        </w:r>
      </w:hyperlink>
    </w:p>
    <w:p w14:paraId="0D516231"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Architectural Source Relations Specialist</w:t>
      </w:r>
    </w:p>
    <w:p w14:paraId="06309E89"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Reed Construction Data   </w:t>
      </w:r>
    </w:p>
    <w:p w14:paraId="123EB21B"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(770) 209-3414</w:t>
      </w:r>
    </w:p>
    <w:p w14:paraId="0A438277" w14:textId="77777777" w:rsidR="00D82C40" w:rsidRPr="00D854B3" w:rsidRDefault="00D82C40" w:rsidP="00D82C40">
      <w:pPr>
        <w:pStyle w:val="Heading3"/>
        <w:numPr>
          <w:ilvl w:val="0"/>
          <w:numId w:val="0"/>
        </w:numPr>
        <w:shd w:val="clear" w:color="auto" w:fill="FFFFFF"/>
        <w:spacing w:before="0"/>
        <w:rPr>
          <w:color w:val="000000"/>
        </w:rPr>
      </w:pPr>
    </w:p>
    <w:p w14:paraId="5AF0BBBD" w14:textId="5F485078" w:rsidR="00D82C40" w:rsidRPr="00D854B3" w:rsidRDefault="00D82C40" w:rsidP="00D82C40">
      <w:pPr>
        <w:pStyle w:val="Heading3"/>
        <w:numPr>
          <w:ilvl w:val="0"/>
          <w:numId w:val="0"/>
        </w:numPr>
        <w:shd w:val="clear" w:color="auto" w:fill="FFFFFF"/>
        <w:spacing w:before="0"/>
        <w:rPr>
          <w:u w:val="none"/>
        </w:rPr>
      </w:pPr>
      <w:r w:rsidRPr="00D854B3">
        <w:rPr>
          <w:color w:val="000000"/>
          <w:u w:val="none"/>
        </w:rPr>
        <w:t xml:space="preserve">REQUESTS FOR BID INFORMATION, CLARIFICATIONS, and ADDENDA: Questions in writing (only) may be directed to the District’s Architect Representative, Mr. </w:t>
      </w:r>
      <w:r w:rsidR="00593444" w:rsidRPr="00D854B3">
        <w:rPr>
          <w:color w:val="000000"/>
          <w:u w:val="none"/>
        </w:rPr>
        <w:t>Joel C. Lazaro</w:t>
      </w:r>
      <w:r w:rsidRPr="00D854B3">
        <w:rPr>
          <w:color w:val="000000"/>
          <w:u w:val="none"/>
        </w:rPr>
        <w:t xml:space="preserve"> via email at </w:t>
      </w:r>
      <w:r w:rsidR="00593444" w:rsidRPr="00D854B3">
        <w:rPr>
          <w:color w:val="000000"/>
          <w:u w:val="none"/>
        </w:rPr>
        <w:t>jlazaro@davyarchitecture.com</w:t>
      </w:r>
      <w:r w:rsidRPr="00D854B3">
        <w:rPr>
          <w:color w:val="000000"/>
          <w:u w:val="none"/>
        </w:rPr>
        <w:t>.</w:t>
      </w:r>
      <w:r w:rsidRPr="00D854B3">
        <w:rPr>
          <w:b/>
          <w:bCs w:val="0"/>
          <w:color w:val="000000"/>
          <w:u w:val="none"/>
        </w:rPr>
        <w:t xml:space="preserve"> </w:t>
      </w:r>
      <w:r w:rsidRPr="00D854B3">
        <w:rPr>
          <w:color w:val="000000"/>
          <w:u w:val="none"/>
        </w:rPr>
        <w:t xml:space="preserve">The deadline to submit Requests for Bid Information (“RFBI”) is 4:00pm on </w:t>
      </w:r>
      <w:r w:rsidR="003319CF" w:rsidRPr="00D854B3">
        <w:rPr>
          <w:color w:val="000000"/>
          <w:u w:val="none"/>
        </w:rPr>
        <w:t>Tuesday, May 25, 2021</w:t>
      </w:r>
      <w:r w:rsidRPr="00D854B3">
        <w:rPr>
          <w:color w:val="000000"/>
          <w:u w:val="none"/>
        </w:rPr>
        <w:t xml:space="preserve">. All Responses to Requests for Bid Information, clarifications and/or addenda will be issued no later than </w:t>
      </w:r>
      <w:r w:rsidR="00593444" w:rsidRPr="00D854B3">
        <w:rPr>
          <w:color w:val="000000"/>
          <w:u w:val="none"/>
        </w:rPr>
        <w:t>Thursday</w:t>
      </w:r>
      <w:r w:rsidR="003319CF" w:rsidRPr="00D854B3">
        <w:rPr>
          <w:color w:val="000000"/>
          <w:u w:val="none"/>
        </w:rPr>
        <w:t>, June 1</w:t>
      </w:r>
      <w:r w:rsidR="00593444" w:rsidRPr="00D854B3">
        <w:rPr>
          <w:color w:val="000000"/>
          <w:u w:val="none"/>
        </w:rPr>
        <w:t>0</w:t>
      </w:r>
      <w:r w:rsidR="003319CF" w:rsidRPr="00D854B3">
        <w:rPr>
          <w:color w:val="000000"/>
          <w:u w:val="none"/>
        </w:rPr>
        <w:t xml:space="preserve">, 2021 </w:t>
      </w:r>
      <w:r w:rsidRPr="00D854B3">
        <w:rPr>
          <w:color w:val="000000"/>
          <w:u w:val="none"/>
        </w:rPr>
        <w:t xml:space="preserve">and will be issued to plan holders or registered plan reviewers only. Such responses will be posted at Crisp Imaging public plan room website at </w:t>
      </w:r>
      <w:hyperlink r:id="rId13" w:history="1">
        <w:r w:rsidRPr="00D854B3">
          <w:rPr>
            <w:rStyle w:val="Hyperlink"/>
            <w:color w:val="000000"/>
            <w:u w:val="none"/>
          </w:rPr>
          <w:t>www.crispimg.com</w:t>
        </w:r>
      </w:hyperlink>
      <w:r w:rsidRPr="00D854B3">
        <w:rPr>
          <w:color w:val="000000"/>
          <w:u w:val="none"/>
        </w:rPr>
        <w:t>.  Digital copies are considered an accepted form of Addenda delivery method.</w:t>
      </w:r>
    </w:p>
    <w:p w14:paraId="605F1774" w14:textId="77777777" w:rsidR="00D82C40" w:rsidRPr="00D854B3" w:rsidRDefault="00D82C40" w:rsidP="00D82C40">
      <w:pPr>
        <w:pStyle w:val="NormalWeb"/>
        <w:spacing w:before="0" w:beforeAutospacing="0" w:after="0" w:afterAutospacing="0"/>
        <w:jc w:val="both"/>
        <w:rPr>
          <w:b/>
          <w:bCs/>
          <w:color w:val="000000"/>
          <w:szCs w:val="22"/>
        </w:rPr>
      </w:pPr>
    </w:p>
    <w:p w14:paraId="3B139628" w14:textId="77777777" w:rsidR="00D82C40" w:rsidRPr="00D854B3" w:rsidRDefault="00D82C40" w:rsidP="00D82C40">
      <w:pPr>
        <w:pStyle w:val="NormalWeb"/>
        <w:spacing w:before="0" w:beforeAutospacing="0" w:after="0" w:afterAutospacing="0"/>
        <w:jc w:val="both"/>
        <w:rPr>
          <w:szCs w:val="22"/>
        </w:rPr>
      </w:pPr>
      <w:r w:rsidRPr="00D854B3">
        <w:rPr>
          <w:b/>
          <w:bCs/>
          <w:color w:val="000000"/>
          <w:szCs w:val="22"/>
        </w:rPr>
        <w:t>PROJECT DELIVERY METHOD AND REQUIRED LICENSES:</w:t>
      </w:r>
      <w:r w:rsidRPr="00D854B3">
        <w:rPr>
          <w:color w:val="000000"/>
          <w:szCs w:val="22"/>
        </w:rPr>
        <w:t xml:space="preserve"> The work under this bid will be performed via a single prime contract and all bidders to be considered responsive shall hold the following license(s): </w:t>
      </w:r>
    </w:p>
    <w:p w14:paraId="79744E46" w14:textId="77777777" w:rsidR="00D82C40" w:rsidRPr="00D854B3" w:rsidRDefault="00D82C40" w:rsidP="00D82C40">
      <w:pPr>
        <w:rPr>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4315"/>
        <w:gridCol w:w="5040"/>
      </w:tblGrid>
      <w:tr w:rsidR="00D82C40" w:rsidRPr="00D854B3" w14:paraId="590E0D5F" w14:textId="77777777" w:rsidTr="008F7EE0">
        <w:tc>
          <w:tcPr>
            <w:tcW w:w="43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EBDA26" w14:textId="77777777" w:rsidR="00D82C40" w:rsidRPr="00D854B3" w:rsidRDefault="00D82C40" w:rsidP="008F7EE0">
            <w:pPr>
              <w:pStyle w:val="NormalWeb"/>
              <w:spacing w:before="0" w:beforeAutospacing="0" w:after="0" w:afterAutospacing="0"/>
              <w:jc w:val="both"/>
              <w:rPr>
                <w:szCs w:val="22"/>
              </w:rPr>
            </w:pPr>
            <w:r w:rsidRPr="00D854B3">
              <w:rPr>
                <w:color w:val="000000"/>
                <w:szCs w:val="22"/>
              </w:rPr>
              <w:t>General Contractor </w:t>
            </w:r>
          </w:p>
        </w:tc>
        <w:tc>
          <w:tcPr>
            <w:tcW w:w="504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1CD46C" w14:textId="77777777" w:rsidR="00D82C40" w:rsidRPr="00D854B3" w:rsidRDefault="00D82C40" w:rsidP="008F7EE0">
            <w:pPr>
              <w:pStyle w:val="NormalWeb"/>
              <w:spacing w:before="0" w:beforeAutospacing="0" w:after="0" w:afterAutospacing="0"/>
              <w:ind w:left="720"/>
              <w:jc w:val="both"/>
              <w:rPr>
                <w:szCs w:val="22"/>
              </w:rPr>
            </w:pPr>
            <w:r w:rsidRPr="00D854B3">
              <w:rPr>
                <w:color w:val="000000"/>
                <w:szCs w:val="22"/>
              </w:rPr>
              <w:t>B</w:t>
            </w:r>
          </w:p>
        </w:tc>
      </w:tr>
    </w:tbl>
    <w:p w14:paraId="0B23E30F" w14:textId="77777777" w:rsidR="00D82C40" w:rsidRPr="00D854B3" w:rsidRDefault="00D82C40" w:rsidP="00D82C40">
      <w:pPr>
        <w:rPr>
          <w:sz w:val="22"/>
          <w:szCs w:val="22"/>
        </w:rPr>
      </w:pPr>
    </w:p>
    <w:p w14:paraId="7ACA7F5A" w14:textId="77777777" w:rsidR="00D82C40" w:rsidRPr="00D854B3" w:rsidRDefault="00D82C40" w:rsidP="00D82C40">
      <w:pPr>
        <w:pStyle w:val="NormalWeb"/>
        <w:spacing w:before="0" w:beforeAutospacing="0" w:after="240" w:afterAutospacing="0"/>
        <w:jc w:val="both"/>
        <w:rPr>
          <w:szCs w:val="22"/>
        </w:rPr>
      </w:pPr>
      <w:r w:rsidRPr="00D854B3">
        <w:rPr>
          <w:b/>
          <w:bCs/>
          <w:color w:val="000000"/>
          <w:szCs w:val="22"/>
        </w:rPr>
        <w:t xml:space="preserve">Department of Industrial Relations (DIR) compliance </w:t>
      </w:r>
      <w:r w:rsidRPr="00D854B3">
        <w:rPr>
          <w:color w:val="000000"/>
          <w:szCs w:val="22"/>
        </w:rPr>
        <w:t>A contractor or subcontractor shall not be qualified to bid on, be listed in a bid proposal, subject to the requirements of Section 4104 of the Public Contract Code, or engage in the performance of any contract for public work, as defined in the Labor Code, unless currently registered and qualified to perform public work pursuant to Labor Code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Monitoring and enforcement of the prevailing wage laws and related requirements will be performed by the Labor Commissioner/ Department of Labor Standards Enforcement (DLSE).</w:t>
      </w:r>
    </w:p>
    <w:p w14:paraId="458495C8" w14:textId="3775FD5E" w:rsidR="00D82C40" w:rsidRPr="00D854B3" w:rsidRDefault="00D82C40" w:rsidP="00D82C40">
      <w:pPr>
        <w:pStyle w:val="NormalWeb"/>
        <w:spacing w:before="0" w:beforeAutospacing="0" w:after="0" w:afterAutospacing="0"/>
        <w:jc w:val="both"/>
        <w:rPr>
          <w:szCs w:val="22"/>
        </w:rPr>
      </w:pPr>
      <w:r w:rsidRPr="00D854B3">
        <w:rPr>
          <w:b/>
          <w:bCs/>
          <w:color w:val="000000"/>
          <w:szCs w:val="22"/>
        </w:rPr>
        <w:t xml:space="preserve">PREQUALIFICATION APPLICATION FROM BIDDERS - Required - Due Date: </w:t>
      </w:r>
      <w:r w:rsidR="003319CF" w:rsidRPr="00D854B3">
        <w:rPr>
          <w:b/>
          <w:bCs/>
          <w:color w:val="000000"/>
          <w:szCs w:val="22"/>
        </w:rPr>
        <w:t xml:space="preserve">Thursday, June 3, 2021 </w:t>
      </w:r>
      <w:r w:rsidRPr="00D854B3">
        <w:rPr>
          <w:b/>
          <w:bCs/>
          <w:color w:val="000000"/>
          <w:szCs w:val="22"/>
        </w:rPr>
        <w:t>at 4:00 PM</w:t>
      </w:r>
      <w:r w:rsidRPr="00D854B3">
        <w:rPr>
          <w:color w:val="000000"/>
          <w:szCs w:val="22"/>
        </w:rPr>
        <w:t>.  </w:t>
      </w:r>
    </w:p>
    <w:p w14:paraId="0A72FDB0" w14:textId="77777777" w:rsidR="00D82C40" w:rsidRPr="00D854B3" w:rsidRDefault="00D82C40" w:rsidP="00D82C40">
      <w:pPr>
        <w:rPr>
          <w:sz w:val="22"/>
          <w:szCs w:val="22"/>
        </w:rPr>
      </w:pPr>
    </w:p>
    <w:p w14:paraId="787B0F38"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As a condition of submitting a bid for this Project, and in accordance with California Public Contract Code section 20111.6, prospective bidders are required to submit to the District a completed set of prequalification documents on forms provided by the District. These documents will be the basis for determining which bidders are qualified to bid on this Project.</w:t>
      </w:r>
    </w:p>
    <w:p w14:paraId="2403BFB9" w14:textId="77777777" w:rsidR="00D82C40" w:rsidRPr="00D854B3" w:rsidRDefault="00D82C40" w:rsidP="00D82C40">
      <w:pPr>
        <w:rPr>
          <w:sz w:val="22"/>
          <w:szCs w:val="22"/>
        </w:rPr>
      </w:pPr>
    </w:p>
    <w:p w14:paraId="3EDED0BB" w14:textId="400F648A"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Bids will not be accepted if a Contractor has not been prequalified where prequalification is required. Prequalification documents are available from the San Bernardino City Unified School District Website at </w:t>
      </w:r>
      <w:hyperlink r:id="rId14" w:history="1">
        <w:r w:rsidRPr="00D854B3">
          <w:rPr>
            <w:rStyle w:val="Hyperlink"/>
            <w:color w:val="000000"/>
            <w:szCs w:val="22"/>
          </w:rPr>
          <w:t>https://sbcusdfacilities.com/wp-content/uploads/2020/10/Prequalication-Application-OCT-2020.pdf</w:t>
        </w:r>
      </w:hyperlink>
      <w:r w:rsidRPr="00D854B3">
        <w:rPr>
          <w:color w:val="000000"/>
          <w:szCs w:val="22"/>
        </w:rPr>
        <w:t xml:space="preserve"> and at Facilities Planning &amp; Development Department, </w:t>
      </w:r>
      <w:r w:rsidRPr="00D854B3">
        <w:rPr>
          <w:color w:val="222222"/>
          <w:szCs w:val="22"/>
        </w:rPr>
        <w:t>956 W. 9</w:t>
      </w:r>
      <w:r w:rsidRPr="00D854B3">
        <w:rPr>
          <w:color w:val="222222"/>
          <w:szCs w:val="22"/>
          <w:vertAlign w:val="superscript"/>
        </w:rPr>
        <w:t>th</w:t>
      </w:r>
      <w:r w:rsidRPr="00D854B3">
        <w:rPr>
          <w:color w:val="222222"/>
          <w:szCs w:val="22"/>
        </w:rPr>
        <w:t xml:space="preserve"> Street, San Bernardino, CA 92411</w:t>
      </w:r>
      <w:r w:rsidRPr="00D854B3">
        <w:rPr>
          <w:color w:val="000000"/>
          <w:szCs w:val="22"/>
        </w:rPr>
        <w:t xml:space="preserve">. Prequalification documents must be submitted by </w:t>
      </w:r>
      <w:r w:rsidR="00400354" w:rsidRPr="00D854B3">
        <w:rPr>
          <w:b/>
          <w:bCs/>
          <w:color w:val="000000"/>
          <w:szCs w:val="22"/>
        </w:rPr>
        <w:t xml:space="preserve">Thursday, June 3, 2021 </w:t>
      </w:r>
      <w:r w:rsidRPr="00D854B3">
        <w:rPr>
          <w:b/>
          <w:bCs/>
          <w:color w:val="000000"/>
          <w:szCs w:val="22"/>
        </w:rPr>
        <w:t>at 4:00 PM</w:t>
      </w:r>
      <w:r w:rsidRPr="00D854B3">
        <w:rPr>
          <w:color w:val="000000"/>
          <w:szCs w:val="22"/>
        </w:rPr>
        <w:t>. Contractors will be notified by email of their prequalification rating within a reasonable period of time after submission of their prequalification documents, but not less than five business days prior to the bid-opening date or</w:t>
      </w:r>
      <w:r w:rsidRPr="00D854B3">
        <w:rPr>
          <w:b/>
          <w:bCs/>
          <w:color w:val="000000"/>
          <w:szCs w:val="22"/>
        </w:rPr>
        <w:t xml:space="preserve"> </w:t>
      </w:r>
      <w:r w:rsidR="00593444" w:rsidRPr="00D854B3">
        <w:rPr>
          <w:b/>
          <w:bCs/>
          <w:color w:val="000000"/>
          <w:szCs w:val="22"/>
        </w:rPr>
        <w:t>Thursday</w:t>
      </w:r>
      <w:r w:rsidR="00400354" w:rsidRPr="00D854B3">
        <w:rPr>
          <w:b/>
          <w:bCs/>
          <w:color w:val="000000"/>
          <w:szCs w:val="22"/>
        </w:rPr>
        <w:t>, June 1</w:t>
      </w:r>
      <w:r w:rsidR="00593444" w:rsidRPr="00D854B3">
        <w:rPr>
          <w:b/>
          <w:bCs/>
          <w:color w:val="000000"/>
          <w:szCs w:val="22"/>
        </w:rPr>
        <w:t>0</w:t>
      </w:r>
      <w:r w:rsidR="00400354" w:rsidRPr="00D854B3">
        <w:rPr>
          <w:b/>
          <w:bCs/>
          <w:color w:val="000000"/>
          <w:szCs w:val="22"/>
        </w:rPr>
        <w:t>, 2021</w:t>
      </w:r>
      <w:r w:rsidRPr="00D854B3">
        <w:rPr>
          <w:b/>
          <w:bCs/>
          <w:color w:val="000000"/>
          <w:szCs w:val="22"/>
        </w:rPr>
        <w:t>.</w:t>
      </w:r>
      <w:r w:rsidRPr="00D854B3">
        <w:rPr>
          <w:color w:val="000000"/>
          <w:szCs w:val="22"/>
        </w:rPr>
        <w:t> </w:t>
      </w:r>
    </w:p>
    <w:p w14:paraId="04FA7C70" w14:textId="77777777" w:rsidR="00D82C40" w:rsidRPr="00D854B3" w:rsidRDefault="00D82C40" w:rsidP="00D82C40">
      <w:pPr>
        <w:rPr>
          <w:sz w:val="22"/>
          <w:szCs w:val="22"/>
        </w:rPr>
      </w:pPr>
    </w:p>
    <w:p w14:paraId="18849AC0" w14:textId="77777777" w:rsidR="00D82C40" w:rsidRPr="00D854B3" w:rsidRDefault="00D82C40" w:rsidP="00D82C40">
      <w:pPr>
        <w:pStyle w:val="NormalWeb"/>
        <w:spacing w:before="0" w:beforeAutospacing="0" w:after="0" w:afterAutospacing="0"/>
        <w:jc w:val="both"/>
        <w:rPr>
          <w:szCs w:val="22"/>
        </w:rPr>
      </w:pPr>
      <w:r w:rsidRPr="00D854B3">
        <w:rPr>
          <w:color w:val="000000"/>
          <w:szCs w:val="22"/>
        </w:rPr>
        <w:t xml:space="preserve">If this Project includes work that will be performed by mechanical, electrical or plumbing (“MEP”) subcontractors (contractors that </w:t>
      </w:r>
      <w:r w:rsidRPr="00D854B3">
        <w:rPr>
          <w:b/>
          <w:bCs/>
          <w:color w:val="000000"/>
          <w:szCs w:val="22"/>
        </w:rPr>
        <w:t xml:space="preserve">hold </w:t>
      </w:r>
      <w:r w:rsidRPr="00D854B3">
        <w:rPr>
          <w:color w:val="000000"/>
          <w:szCs w:val="22"/>
        </w:rPr>
        <w:t>C-4, C-7, C-10, C-16, C-20, C-34, C-36, C-38, C-42, C-43 or C-46 licenses), such MEP subcontractors must also be prequalified. A list of prequalified MEP subcontractors will be made available by the District to all bidders at least five business days prior to the bid opening date. It is the responsibility of the bidder to ensure that all MEP subcontractors</w:t>
      </w:r>
      <w:r w:rsidRPr="00D854B3">
        <w:rPr>
          <w:b/>
          <w:bCs/>
          <w:color w:val="000000"/>
          <w:szCs w:val="22"/>
        </w:rPr>
        <w:t xml:space="preserve"> holding</w:t>
      </w:r>
      <w:r w:rsidRPr="00D854B3">
        <w:rPr>
          <w:color w:val="000000"/>
          <w:szCs w:val="22"/>
        </w:rPr>
        <w:t xml:space="preserve"> an A, B or any of the licenses listed above are properly prequalified before submitting a bid. This prequalification requirement applies even if the subcontractor will perform, or is designated to perform, work that does not require one of the licenses listed above, but the subcontractor </w:t>
      </w:r>
      <w:r w:rsidRPr="00D854B3">
        <w:rPr>
          <w:b/>
          <w:bCs/>
          <w:color w:val="000000"/>
          <w:szCs w:val="22"/>
        </w:rPr>
        <w:t>holds</w:t>
      </w:r>
      <w:r w:rsidRPr="00D854B3">
        <w:rPr>
          <w:color w:val="000000"/>
          <w:szCs w:val="22"/>
        </w:rPr>
        <w:t xml:space="preserve"> one of the licenses listed above.</w:t>
      </w:r>
    </w:p>
    <w:p w14:paraId="323164DC" w14:textId="77777777" w:rsidR="00D82C40" w:rsidRPr="00D854B3" w:rsidRDefault="00D82C40" w:rsidP="00D82C40">
      <w:pPr>
        <w:rPr>
          <w:sz w:val="22"/>
          <w:szCs w:val="22"/>
        </w:rPr>
      </w:pPr>
    </w:p>
    <w:p w14:paraId="16B7871F" w14:textId="151EA315" w:rsidR="00F83EA0" w:rsidRPr="00D854B3" w:rsidRDefault="00D82C40" w:rsidP="00F83EA0">
      <w:pPr>
        <w:autoSpaceDE w:val="0"/>
        <w:autoSpaceDN w:val="0"/>
        <w:adjustRightInd w:val="0"/>
        <w:rPr>
          <w:rFonts w:cstheme="minorBidi"/>
          <w:color w:val="000000"/>
          <w:sz w:val="22"/>
          <w:szCs w:val="22"/>
        </w:rPr>
      </w:pPr>
      <w:r w:rsidRPr="00D854B3">
        <w:rPr>
          <w:b/>
          <w:bCs/>
          <w:color w:val="000000"/>
          <w:sz w:val="22"/>
          <w:szCs w:val="22"/>
        </w:rPr>
        <w:t xml:space="preserve">SCOPE OF WORK: </w:t>
      </w:r>
      <w:r w:rsidRPr="00D854B3">
        <w:rPr>
          <w:rFonts w:cstheme="minorBidi"/>
          <w:color w:val="000000"/>
          <w:sz w:val="22"/>
          <w:szCs w:val="22"/>
        </w:rPr>
        <w:t xml:space="preserve">The Scope of the work includes but is not limited to </w:t>
      </w:r>
      <w:r w:rsidR="00F83EA0" w:rsidRPr="00D854B3">
        <w:rPr>
          <w:rFonts w:cstheme="minorBidi"/>
          <w:color w:val="000000"/>
          <w:sz w:val="22"/>
          <w:szCs w:val="22"/>
        </w:rPr>
        <w:t>the demolition of three existing buildings including underground utilities, site preparation and grading including installation</w:t>
      </w:r>
    </w:p>
    <w:p w14:paraId="72688EE7" w14:textId="6B7B5D4B" w:rsidR="00593444" w:rsidRPr="00D854B3" w:rsidRDefault="00F83EA0" w:rsidP="00593444">
      <w:pPr>
        <w:autoSpaceDE w:val="0"/>
        <w:autoSpaceDN w:val="0"/>
        <w:adjustRightInd w:val="0"/>
        <w:rPr>
          <w:rFonts w:cstheme="minorBidi"/>
          <w:color w:val="000000"/>
          <w:sz w:val="22"/>
          <w:szCs w:val="22"/>
        </w:rPr>
      </w:pPr>
      <w:r w:rsidRPr="00D854B3">
        <w:rPr>
          <w:rFonts w:cstheme="minorBidi"/>
          <w:color w:val="000000"/>
          <w:sz w:val="22"/>
          <w:szCs w:val="22"/>
        </w:rPr>
        <w:t>of new underground utilities, construction of three new structures of type VB construction, construction of various site work including fencing, water retention basins, courtyards, plantings, and an exterior non-combustible canopy system.</w:t>
      </w:r>
      <w:r w:rsidR="00593444" w:rsidRPr="00D854B3">
        <w:rPr>
          <w:rFonts w:cstheme="minorBidi"/>
          <w:color w:val="000000"/>
          <w:sz w:val="22"/>
          <w:szCs w:val="22"/>
        </w:rPr>
        <w:t xml:space="preserve"> Replacement of all existing fire alarm control panels at the admin building to comply with the DSA for the new buildings. Provide new floor mounted transformer to feed new buildings.</w:t>
      </w:r>
    </w:p>
    <w:p w14:paraId="0D6AB74A" w14:textId="77777777" w:rsidR="00593444" w:rsidRPr="00D854B3" w:rsidRDefault="00593444" w:rsidP="00F83EA0">
      <w:pPr>
        <w:autoSpaceDE w:val="0"/>
        <w:autoSpaceDN w:val="0"/>
        <w:adjustRightInd w:val="0"/>
        <w:rPr>
          <w:rFonts w:cstheme="minorBidi"/>
          <w:color w:val="000000"/>
          <w:sz w:val="22"/>
          <w:szCs w:val="22"/>
        </w:rPr>
      </w:pPr>
    </w:p>
    <w:p w14:paraId="49099386" w14:textId="77777777" w:rsidR="00D82C40" w:rsidRPr="00D854B3" w:rsidRDefault="00D82C40" w:rsidP="00D82C40">
      <w:pPr>
        <w:pStyle w:val="NormalWeb"/>
        <w:spacing w:before="120" w:beforeAutospacing="0" w:after="120" w:afterAutospacing="0"/>
        <w:jc w:val="both"/>
        <w:rPr>
          <w:szCs w:val="22"/>
        </w:rPr>
      </w:pPr>
      <w:r w:rsidRPr="00D854B3">
        <w:rPr>
          <w:b/>
          <w:bCs/>
          <w:color w:val="000000"/>
          <w:szCs w:val="22"/>
        </w:rPr>
        <w:t>BUSINESS ENTERPRISE (DVBE) PARTICIPATION GOAL AND REQUIREMENTS:</w:t>
      </w:r>
      <w:r w:rsidRPr="00D854B3">
        <w:rPr>
          <w:color w:val="000000"/>
          <w:szCs w:val="22"/>
        </w:rPr>
        <w:t xml:space="preserve"> bidders must meet the requirements set forth in Public Contract Code section 10115 et seq., Military and Veterans Code section 999 et seq. and California Code of Regulations, Title 2, Section 1896.60 et seq. regarding Disabled Veteran Business Enterprise (“DVBE”) Programs.  Forms are included in the Bid Package.</w:t>
      </w:r>
    </w:p>
    <w:p w14:paraId="6E82777D" w14:textId="518C4B61" w:rsidR="00D82C40" w:rsidRPr="00D854B3" w:rsidRDefault="00D82C40" w:rsidP="007E4487">
      <w:pPr>
        <w:pStyle w:val="NormalWeb"/>
        <w:spacing w:before="0" w:beforeAutospacing="0" w:after="0" w:afterAutospacing="0"/>
        <w:jc w:val="both"/>
        <w:rPr>
          <w:color w:val="000000"/>
          <w:szCs w:val="22"/>
        </w:rPr>
      </w:pPr>
      <w:r w:rsidRPr="00D854B3">
        <w:rPr>
          <w:b/>
          <w:bCs/>
          <w:color w:val="000000"/>
          <w:szCs w:val="22"/>
        </w:rPr>
        <w:t>PRE-BID CONFERENCES AND JOB WALKS</w:t>
      </w:r>
      <w:r w:rsidRPr="00D854B3">
        <w:rPr>
          <w:color w:val="000000"/>
          <w:szCs w:val="22"/>
        </w:rPr>
        <w:t xml:space="preserve"> A non-mandatory</w:t>
      </w:r>
      <w:r w:rsidRPr="00D854B3">
        <w:rPr>
          <w:b/>
          <w:bCs/>
          <w:color w:val="000000"/>
          <w:szCs w:val="22"/>
        </w:rPr>
        <w:t xml:space="preserve"> </w:t>
      </w:r>
      <w:r w:rsidRPr="00D854B3">
        <w:rPr>
          <w:color w:val="000000"/>
          <w:szCs w:val="22"/>
        </w:rPr>
        <w:t xml:space="preserve">pre-bid conference and job walk will be held at 9:00 AM on </w:t>
      </w:r>
      <w:r w:rsidR="00400354" w:rsidRPr="00D854B3">
        <w:rPr>
          <w:color w:val="000000"/>
          <w:szCs w:val="22"/>
        </w:rPr>
        <w:t xml:space="preserve">Tuesday, May 18, 2021 </w:t>
      </w:r>
      <w:r w:rsidRPr="00D854B3">
        <w:rPr>
          <w:color w:val="000000"/>
          <w:szCs w:val="22"/>
        </w:rPr>
        <w:t xml:space="preserve">at </w:t>
      </w:r>
      <w:r w:rsidR="00694D5E" w:rsidRPr="00D854B3">
        <w:rPr>
          <w:color w:val="000000"/>
          <w:szCs w:val="22"/>
        </w:rPr>
        <w:t>San Bernardino High School</w:t>
      </w:r>
      <w:r w:rsidRPr="00D854B3">
        <w:rPr>
          <w:color w:val="000000"/>
          <w:szCs w:val="22"/>
        </w:rPr>
        <w:t>.</w:t>
      </w:r>
    </w:p>
    <w:p w14:paraId="4365A6DD" w14:textId="77777777" w:rsidR="00CC3262" w:rsidRPr="00D854B3" w:rsidRDefault="00CC3262" w:rsidP="007E4487">
      <w:pPr>
        <w:pStyle w:val="NormalWeb"/>
        <w:spacing w:before="0" w:beforeAutospacing="0" w:after="0" w:afterAutospacing="0"/>
        <w:jc w:val="both"/>
        <w:rPr>
          <w:szCs w:val="22"/>
        </w:rPr>
      </w:pPr>
    </w:p>
    <w:p w14:paraId="1C93E77D" w14:textId="2E55339C" w:rsidR="00CC3262" w:rsidRPr="00D854B3" w:rsidRDefault="00D82C40" w:rsidP="00400354">
      <w:pPr>
        <w:pStyle w:val="NormalWeb"/>
        <w:spacing w:before="0" w:beforeAutospacing="0" w:after="0" w:afterAutospacing="0"/>
        <w:jc w:val="both"/>
        <w:rPr>
          <w:color w:val="000000"/>
          <w:szCs w:val="22"/>
        </w:rPr>
      </w:pPr>
      <w:r w:rsidRPr="00D854B3">
        <w:rPr>
          <w:b/>
          <w:bCs/>
          <w:color w:val="000000"/>
          <w:szCs w:val="22"/>
        </w:rPr>
        <w:t>Site Location:</w:t>
      </w:r>
      <w:r w:rsidRPr="00D854B3">
        <w:rPr>
          <w:color w:val="000000"/>
          <w:szCs w:val="22"/>
        </w:rPr>
        <w:t xml:space="preserve">  </w:t>
      </w:r>
      <w:r w:rsidR="00400354" w:rsidRPr="00D854B3">
        <w:rPr>
          <w:color w:val="000000"/>
          <w:szCs w:val="22"/>
        </w:rPr>
        <w:t>San Bernardino High School</w:t>
      </w:r>
      <w:r w:rsidRPr="00D854B3">
        <w:rPr>
          <w:color w:val="000000"/>
          <w:szCs w:val="22"/>
        </w:rPr>
        <w:t xml:space="preserve"> – meet at Administration Area. Address: </w:t>
      </w:r>
      <w:r w:rsidR="00400354" w:rsidRPr="00D854B3">
        <w:rPr>
          <w:color w:val="000000"/>
          <w:szCs w:val="22"/>
        </w:rPr>
        <w:t>1850 N E St, San Bernardino, CA 92405</w:t>
      </w:r>
    </w:p>
    <w:p w14:paraId="1B906004" w14:textId="77777777" w:rsidR="00CC3262" w:rsidRPr="00D854B3" w:rsidRDefault="00CC3262" w:rsidP="00400354">
      <w:pPr>
        <w:pStyle w:val="NormalWeb"/>
        <w:spacing w:before="0" w:beforeAutospacing="0" w:after="0" w:afterAutospacing="0"/>
        <w:jc w:val="both"/>
        <w:rPr>
          <w:szCs w:val="22"/>
        </w:rPr>
      </w:pPr>
    </w:p>
    <w:p w14:paraId="0E8CBD4F" w14:textId="0CC049B4" w:rsidR="00D82C40" w:rsidRPr="00D854B3" w:rsidRDefault="00D82C40" w:rsidP="007E4487">
      <w:pPr>
        <w:pStyle w:val="NormalWeb"/>
        <w:spacing w:before="0" w:beforeAutospacing="0" w:after="0" w:afterAutospacing="0"/>
        <w:jc w:val="both"/>
        <w:rPr>
          <w:b/>
          <w:bCs/>
          <w:color w:val="000000"/>
          <w:szCs w:val="22"/>
        </w:rPr>
      </w:pPr>
      <w:r w:rsidRPr="00D854B3">
        <w:rPr>
          <w:b/>
          <w:bCs/>
          <w:color w:val="000000"/>
          <w:szCs w:val="22"/>
        </w:rPr>
        <w:t>IMPORTANT DATES:  </w:t>
      </w:r>
    </w:p>
    <w:p w14:paraId="47D84679" w14:textId="77777777" w:rsidR="00CC3262" w:rsidRPr="00D854B3" w:rsidRDefault="00CC3262" w:rsidP="007E4487">
      <w:pPr>
        <w:pStyle w:val="NormalWeb"/>
        <w:spacing w:before="0" w:beforeAutospacing="0" w:after="0" w:afterAutospacing="0"/>
        <w:jc w:val="both"/>
        <w:rPr>
          <w:szCs w:val="2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225"/>
        <w:gridCol w:w="4082"/>
      </w:tblGrid>
      <w:tr w:rsidR="00D82C40" w:rsidRPr="00D854B3" w14:paraId="7174D727"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8472790" w14:textId="77777777" w:rsidR="00D82C40" w:rsidRPr="00D854B3" w:rsidRDefault="00D82C40" w:rsidP="008F7EE0">
            <w:pPr>
              <w:pStyle w:val="NormalWeb"/>
              <w:spacing w:before="0" w:beforeAutospacing="0" w:after="240" w:afterAutospacing="0"/>
              <w:rPr>
                <w:szCs w:val="22"/>
              </w:rPr>
            </w:pPr>
            <w:r w:rsidRPr="00D854B3">
              <w:rPr>
                <w:color w:val="000000"/>
                <w:szCs w:val="22"/>
              </w:rPr>
              <w:t>First Publication</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CC58B10" w14:textId="70522C9B" w:rsidR="00D82C40" w:rsidRPr="00D854B3" w:rsidRDefault="00D5236D" w:rsidP="008F7EE0">
            <w:pPr>
              <w:pStyle w:val="NormalWeb"/>
              <w:spacing w:before="0" w:beforeAutospacing="0" w:after="240" w:afterAutospacing="0"/>
              <w:rPr>
                <w:szCs w:val="22"/>
              </w:rPr>
            </w:pPr>
            <w:r w:rsidRPr="00D854B3">
              <w:rPr>
                <w:color w:val="000000"/>
                <w:szCs w:val="22"/>
              </w:rPr>
              <w:t>Thursday, May 6, 2021</w:t>
            </w:r>
          </w:p>
        </w:tc>
      </w:tr>
      <w:tr w:rsidR="00D82C40" w:rsidRPr="00D854B3" w14:paraId="4D1692D1"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6ED434" w14:textId="77777777" w:rsidR="00D82C40" w:rsidRPr="00D854B3" w:rsidRDefault="00D82C40" w:rsidP="008F7EE0">
            <w:pPr>
              <w:pStyle w:val="NormalWeb"/>
              <w:spacing w:before="0" w:beforeAutospacing="0" w:after="240" w:afterAutospacing="0"/>
              <w:rPr>
                <w:szCs w:val="22"/>
              </w:rPr>
            </w:pPr>
            <w:r w:rsidRPr="00D854B3">
              <w:rPr>
                <w:color w:val="000000"/>
                <w:szCs w:val="22"/>
              </w:rPr>
              <w:t>Second Publication</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8CF8B0E" w14:textId="2DDD0658" w:rsidR="00D82C40" w:rsidRPr="00D854B3" w:rsidRDefault="00D5236D" w:rsidP="008F7EE0">
            <w:pPr>
              <w:pStyle w:val="NormalWeb"/>
              <w:spacing w:before="0" w:beforeAutospacing="0" w:after="240" w:afterAutospacing="0"/>
              <w:rPr>
                <w:szCs w:val="22"/>
              </w:rPr>
            </w:pPr>
            <w:r w:rsidRPr="00D854B3">
              <w:rPr>
                <w:color w:val="000000"/>
                <w:szCs w:val="22"/>
              </w:rPr>
              <w:t>Thursday, May 13, 2021</w:t>
            </w:r>
          </w:p>
        </w:tc>
      </w:tr>
      <w:tr w:rsidR="00D82C40" w:rsidRPr="00D854B3" w14:paraId="675FFA2C"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0B4A24" w14:textId="77777777" w:rsidR="00D82C40" w:rsidRPr="00D854B3" w:rsidRDefault="00D82C40" w:rsidP="008F7EE0">
            <w:pPr>
              <w:pStyle w:val="NormalWeb"/>
              <w:spacing w:before="0" w:beforeAutospacing="0" w:after="240" w:afterAutospacing="0"/>
              <w:rPr>
                <w:szCs w:val="22"/>
              </w:rPr>
            </w:pPr>
            <w:r w:rsidRPr="00D854B3">
              <w:rPr>
                <w:b/>
                <w:bCs/>
                <w:color w:val="000000"/>
                <w:szCs w:val="22"/>
              </w:rPr>
              <w:t>Pre-Bid Conference and Job Walk</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A284EB3" w14:textId="42F698BE" w:rsidR="00D82C40" w:rsidRPr="00D854B3" w:rsidRDefault="00D5236D" w:rsidP="008F7EE0">
            <w:pPr>
              <w:pStyle w:val="NormalWeb"/>
              <w:spacing w:before="0" w:beforeAutospacing="0" w:after="240" w:afterAutospacing="0"/>
              <w:rPr>
                <w:szCs w:val="22"/>
              </w:rPr>
            </w:pPr>
            <w:r w:rsidRPr="00D854B3">
              <w:rPr>
                <w:b/>
                <w:bCs/>
                <w:color w:val="000000"/>
                <w:szCs w:val="22"/>
              </w:rPr>
              <w:t xml:space="preserve">Tuesday, May 18, 2021 at </w:t>
            </w:r>
            <w:r w:rsidR="00400354" w:rsidRPr="00D854B3">
              <w:rPr>
                <w:b/>
                <w:bCs/>
                <w:color w:val="000000"/>
                <w:szCs w:val="22"/>
              </w:rPr>
              <w:t>9</w:t>
            </w:r>
            <w:r w:rsidRPr="00D854B3">
              <w:rPr>
                <w:b/>
                <w:bCs/>
                <w:color w:val="000000"/>
                <w:szCs w:val="22"/>
              </w:rPr>
              <w:t>:00am</w:t>
            </w:r>
          </w:p>
        </w:tc>
      </w:tr>
      <w:tr w:rsidR="00D82C40" w:rsidRPr="00D854B3" w14:paraId="23B0626B"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0D5F52" w14:textId="77777777" w:rsidR="00D82C40" w:rsidRPr="00D854B3" w:rsidRDefault="00D82C40" w:rsidP="008F7EE0">
            <w:pPr>
              <w:pStyle w:val="NormalWeb"/>
              <w:spacing w:before="0" w:beforeAutospacing="0" w:after="240" w:afterAutospacing="0"/>
              <w:rPr>
                <w:szCs w:val="22"/>
              </w:rPr>
            </w:pPr>
            <w:r w:rsidRPr="00D854B3">
              <w:rPr>
                <w:color w:val="000000"/>
                <w:szCs w:val="22"/>
              </w:rPr>
              <w:t>RFI Due</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40EB7DC" w14:textId="2C276208" w:rsidR="00D82C40" w:rsidRPr="00D854B3" w:rsidRDefault="00D5236D" w:rsidP="008F7EE0">
            <w:pPr>
              <w:pStyle w:val="NormalWeb"/>
              <w:spacing w:before="0" w:beforeAutospacing="0" w:after="240" w:afterAutospacing="0"/>
              <w:rPr>
                <w:szCs w:val="22"/>
              </w:rPr>
            </w:pPr>
            <w:r w:rsidRPr="00D854B3">
              <w:rPr>
                <w:color w:val="000000"/>
                <w:szCs w:val="22"/>
              </w:rPr>
              <w:t xml:space="preserve">Tuesday, May 25, 2021 </w:t>
            </w:r>
            <w:r w:rsidR="00D82C40" w:rsidRPr="00D854B3">
              <w:rPr>
                <w:color w:val="000000"/>
                <w:szCs w:val="22"/>
              </w:rPr>
              <w:t>at 4:00PM</w:t>
            </w:r>
          </w:p>
        </w:tc>
      </w:tr>
      <w:tr w:rsidR="00D82C40" w:rsidRPr="00D854B3" w14:paraId="66769E02"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0BC6123" w14:textId="77777777" w:rsidR="00D82C40" w:rsidRPr="00D854B3" w:rsidRDefault="00D82C40" w:rsidP="008F7EE0">
            <w:pPr>
              <w:pStyle w:val="NormalWeb"/>
              <w:spacing w:before="0" w:beforeAutospacing="0" w:after="240" w:afterAutospacing="0"/>
              <w:rPr>
                <w:szCs w:val="22"/>
              </w:rPr>
            </w:pPr>
            <w:r w:rsidRPr="00D854B3">
              <w:rPr>
                <w:b/>
                <w:bCs/>
                <w:color w:val="000000"/>
                <w:szCs w:val="22"/>
              </w:rPr>
              <w:t>Pre-Qualification Application Due</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E75362" w14:textId="588608D9" w:rsidR="00D82C40" w:rsidRPr="00D854B3" w:rsidRDefault="00D5236D" w:rsidP="008F7EE0">
            <w:pPr>
              <w:pStyle w:val="NormalWeb"/>
              <w:spacing w:before="0" w:beforeAutospacing="0" w:after="240" w:afterAutospacing="0"/>
              <w:rPr>
                <w:szCs w:val="22"/>
              </w:rPr>
            </w:pPr>
            <w:r w:rsidRPr="00D854B3">
              <w:rPr>
                <w:b/>
                <w:bCs/>
                <w:color w:val="000000"/>
                <w:szCs w:val="22"/>
              </w:rPr>
              <w:t xml:space="preserve">Thursday, June 3, 2021 </w:t>
            </w:r>
            <w:r w:rsidR="00D82C40" w:rsidRPr="00D854B3">
              <w:rPr>
                <w:b/>
                <w:bCs/>
                <w:color w:val="000000"/>
                <w:szCs w:val="22"/>
              </w:rPr>
              <w:t>at 4:00PM</w:t>
            </w:r>
          </w:p>
        </w:tc>
      </w:tr>
      <w:tr w:rsidR="00D82C40" w:rsidRPr="00D854B3" w14:paraId="1E24E401"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F989089" w14:textId="77777777" w:rsidR="00D82C40" w:rsidRPr="00D854B3" w:rsidRDefault="00D82C40" w:rsidP="008F7EE0">
            <w:pPr>
              <w:pStyle w:val="NormalWeb"/>
              <w:spacing w:before="0" w:beforeAutospacing="0" w:after="240" w:afterAutospacing="0"/>
              <w:rPr>
                <w:szCs w:val="22"/>
              </w:rPr>
            </w:pPr>
            <w:r w:rsidRPr="00D854B3">
              <w:rPr>
                <w:color w:val="000000"/>
                <w:szCs w:val="22"/>
              </w:rPr>
              <w:t>Addendum Due</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EDC17E" w14:textId="0CCAD3D0" w:rsidR="00D82C40" w:rsidRPr="00D854B3" w:rsidRDefault="00593444" w:rsidP="008F7EE0">
            <w:pPr>
              <w:pStyle w:val="NormalWeb"/>
              <w:spacing w:before="0" w:beforeAutospacing="0" w:after="240" w:afterAutospacing="0"/>
              <w:rPr>
                <w:szCs w:val="22"/>
              </w:rPr>
            </w:pPr>
            <w:r w:rsidRPr="00D854B3">
              <w:rPr>
                <w:color w:val="000000"/>
                <w:szCs w:val="22"/>
              </w:rPr>
              <w:t>Thursday</w:t>
            </w:r>
            <w:r w:rsidR="00D5236D" w:rsidRPr="00D854B3">
              <w:rPr>
                <w:color w:val="000000"/>
                <w:szCs w:val="22"/>
              </w:rPr>
              <w:t>, June 1</w:t>
            </w:r>
            <w:r w:rsidRPr="00D854B3">
              <w:rPr>
                <w:color w:val="000000"/>
                <w:szCs w:val="22"/>
              </w:rPr>
              <w:t>0</w:t>
            </w:r>
            <w:r w:rsidR="00D5236D" w:rsidRPr="00D854B3">
              <w:rPr>
                <w:color w:val="000000"/>
                <w:szCs w:val="22"/>
              </w:rPr>
              <w:t>, 2021</w:t>
            </w:r>
          </w:p>
        </w:tc>
      </w:tr>
      <w:tr w:rsidR="00D82C40" w:rsidRPr="00D854B3" w14:paraId="10D6BD7E"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84BBD0E" w14:textId="77777777" w:rsidR="00D82C40" w:rsidRPr="00D854B3" w:rsidRDefault="00D82C40" w:rsidP="008F7EE0">
            <w:pPr>
              <w:pStyle w:val="NormalWeb"/>
              <w:spacing w:before="0" w:beforeAutospacing="0" w:after="240" w:afterAutospacing="0"/>
              <w:rPr>
                <w:szCs w:val="22"/>
              </w:rPr>
            </w:pPr>
            <w:r w:rsidRPr="00D854B3">
              <w:rPr>
                <w:color w:val="000000"/>
                <w:szCs w:val="22"/>
              </w:rPr>
              <w:t>Pre-Qualification Notice to Bidders</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CA06886" w14:textId="5E15223D" w:rsidR="00D82C40" w:rsidRPr="00D854B3" w:rsidRDefault="00593444" w:rsidP="008F7EE0">
            <w:pPr>
              <w:pStyle w:val="NormalWeb"/>
              <w:spacing w:before="0" w:beforeAutospacing="0" w:after="240" w:afterAutospacing="0"/>
              <w:rPr>
                <w:szCs w:val="22"/>
              </w:rPr>
            </w:pPr>
            <w:r w:rsidRPr="00D854B3">
              <w:rPr>
                <w:color w:val="000000"/>
                <w:szCs w:val="22"/>
              </w:rPr>
              <w:t>Thursday</w:t>
            </w:r>
            <w:r w:rsidR="00D5236D" w:rsidRPr="00D854B3">
              <w:rPr>
                <w:color w:val="000000"/>
                <w:szCs w:val="22"/>
              </w:rPr>
              <w:t>, June 1</w:t>
            </w:r>
            <w:r w:rsidRPr="00D854B3">
              <w:rPr>
                <w:color w:val="000000"/>
                <w:szCs w:val="22"/>
              </w:rPr>
              <w:t>0</w:t>
            </w:r>
            <w:r w:rsidR="00D5236D" w:rsidRPr="00D854B3">
              <w:rPr>
                <w:color w:val="000000"/>
                <w:szCs w:val="22"/>
              </w:rPr>
              <w:t>, 2021</w:t>
            </w:r>
          </w:p>
        </w:tc>
      </w:tr>
      <w:tr w:rsidR="00D82C40" w:rsidRPr="00D854B3" w14:paraId="474ED70E"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93031F7" w14:textId="77777777" w:rsidR="00D82C40" w:rsidRPr="00D854B3" w:rsidRDefault="00D82C40" w:rsidP="008F7EE0">
            <w:pPr>
              <w:pStyle w:val="NormalWeb"/>
              <w:spacing w:before="0" w:beforeAutospacing="0" w:after="240" w:afterAutospacing="0"/>
              <w:rPr>
                <w:szCs w:val="22"/>
              </w:rPr>
            </w:pPr>
            <w:r w:rsidRPr="00D854B3">
              <w:rPr>
                <w:b/>
                <w:bCs/>
                <w:color w:val="000000"/>
                <w:szCs w:val="22"/>
              </w:rPr>
              <w:lastRenderedPageBreak/>
              <w:t>Bid Opening</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8F98421" w14:textId="3D84A498" w:rsidR="00D82C40" w:rsidRPr="00D854B3" w:rsidRDefault="00D5236D" w:rsidP="008F7EE0">
            <w:pPr>
              <w:pStyle w:val="NormalWeb"/>
              <w:spacing w:before="0" w:beforeAutospacing="0" w:after="240" w:afterAutospacing="0"/>
              <w:rPr>
                <w:szCs w:val="22"/>
              </w:rPr>
            </w:pPr>
            <w:r w:rsidRPr="00D854B3">
              <w:rPr>
                <w:b/>
                <w:bCs/>
                <w:color w:val="000000"/>
                <w:szCs w:val="22"/>
              </w:rPr>
              <w:t>Thursday, June 17, 2021</w:t>
            </w:r>
            <w:r w:rsidR="00D82C40" w:rsidRPr="00D854B3">
              <w:rPr>
                <w:b/>
                <w:bCs/>
                <w:color w:val="000000"/>
                <w:szCs w:val="22"/>
              </w:rPr>
              <w:t>, at 2:00PM</w:t>
            </w:r>
          </w:p>
        </w:tc>
      </w:tr>
      <w:tr w:rsidR="00D82C40" w:rsidRPr="00D854B3" w14:paraId="4AB9B999"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69D1199" w14:textId="77777777" w:rsidR="00D82C40" w:rsidRPr="00D854B3" w:rsidRDefault="00D82C40" w:rsidP="008F7EE0">
            <w:pPr>
              <w:pStyle w:val="NormalWeb"/>
              <w:spacing w:before="0" w:beforeAutospacing="0" w:after="240" w:afterAutospacing="0"/>
              <w:rPr>
                <w:szCs w:val="22"/>
              </w:rPr>
            </w:pPr>
            <w:r w:rsidRPr="00D854B3">
              <w:rPr>
                <w:color w:val="000000"/>
                <w:szCs w:val="22"/>
              </w:rPr>
              <w:t>Bid Posting on Facilities Website</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B8E86F" w14:textId="516E58AF" w:rsidR="00D82C40" w:rsidRPr="00D854B3" w:rsidRDefault="00D5236D" w:rsidP="008F7EE0">
            <w:pPr>
              <w:pStyle w:val="NormalWeb"/>
              <w:spacing w:before="0" w:beforeAutospacing="0" w:after="240" w:afterAutospacing="0"/>
              <w:rPr>
                <w:szCs w:val="22"/>
              </w:rPr>
            </w:pPr>
            <w:r w:rsidRPr="00D854B3">
              <w:rPr>
                <w:color w:val="000000"/>
                <w:szCs w:val="22"/>
              </w:rPr>
              <w:t>Friday, June 18, 2021</w:t>
            </w:r>
          </w:p>
        </w:tc>
      </w:tr>
      <w:tr w:rsidR="00D82C40" w:rsidRPr="00D854B3" w14:paraId="42A4B3D5"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12032A" w14:textId="77777777" w:rsidR="00D82C40" w:rsidRPr="00D854B3" w:rsidRDefault="00D82C40" w:rsidP="008F7EE0">
            <w:pPr>
              <w:pStyle w:val="NormalWeb"/>
              <w:spacing w:before="0" w:beforeAutospacing="0" w:after="240" w:afterAutospacing="0"/>
              <w:rPr>
                <w:szCs w:val="22"/>
              </w:rPr>
            </w:pPr>
            <w:r w:rsidRPr="00D854B3">
              <w:rPr>
                <w:color w:val="000000"/>
                <w:szCs w:val="22"/>
              </w:rPr>
              <w:t>Tentative Board Meeting</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8104145" w14:textId="06F532F4" w:rsidR="00D82C40" w:rsidRPr="00D854B3" w:rsidRDefault="00D82C40" w:rsidP="008F7EE0">
            <w:pPr>
              <w:pStyle w:val="NormalWeb"/>
              <w:spacing w:before="0" w:beforeAutospacing="0" w:after="240" w:afterAutospacing="0"/>
              <w:rPr>
                <w:szCs w:val="22"/>
              </w:rPr>
            </w:pPr>
            <w:r w:rsidRPr="00D854B3">
              <w:rPr>
                <w:color w:val="000000"/>
                <w:szCs w:val="22"/>
              </w:rPr>
              <w:t xml:space="preserve">Tuesday, </w:t>
            </w:r>
            <w:r w:rsidR="00D5236D" w:rsidRPr="00D854B3">
              <w:rPr>
                <w:color w:val="000000"/>
                <w:szCs w:val="22"/>
              </w:rPr>
              <w:t>July 20, 2021</w:t>
            </w:r>
          </w:p>
        </w:tc>
      </w:tr>
      <w:tr w:rsidR="00D82C40" w:rsidRPr="00D854B3" w14:paraId="7EBD7A91" w14:textId="77777777" w:rsidTr="008F7EE0">
        <w:trPr>
          <w:trHeight w:val="470"/>
          <w:jc w:val="center"/>
        </w:trPr>
        <w:tc>
          <w:tcPr>
            <w:tcW w:w="42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393BBF5" w14:textId="77777777" w:rsidR="00D82C40" w:rsidRPr="00D854B3" w:rsidRDefault="00D82C40" w:rsidP="008F7EE0">
            <w:pPr>
              <w:pStyle w:val="NormalWeb"/>
              <w:spacing w:before="0" w:beforeAutospacing="0" w:after="240" w:afterAutospacing="0"/>
              <w:rPr>
                <w:szCs w:val="22"/>
              </w:rPr>
            </w:pPr>
            <w:r w:rsidRPr="00D854B3">
              <w:rPr>
                <w:color w:val="000000"/>
                <w:szCs w:val="22"/>
              </w:rPr>
              <w:t>NOA Issued (Tentative)</w:t>
            </w:r>
          </w:p>
        </w:tc>
        <w:tc>
          <w:tcPr>
            <w:tcW w:w="40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59E8E15" w14:textId="3FB4C3E7" w:rsidR="00D82C40" w:rsidRPr="00D854B3" w:rsidRDefault="00D5236D" w:rsidP="008F7EE0">
            <w:pPr>
              <w:pStyle w:val="NormalWeb"/>
              <w:spacing w:before="0" w:beforeAutospacing="0" w:after="240" w:afterAutospacing="0"/>
              <w:rPr>
                <w:szCs w:val="22"/>
              </w:rPr>
            </w:pPr>
            <w:r w:rsidRPr="00D854B3">
              <w:rPr>
                <w:color w:val="000000"/>
                <w:szCs w:val="22"/>
              </w:rPr>
              <w:t>Thursday, July 22, 2021</w:t>
            </w:r>
          </w:p>
        </w:tc>
      </w:tr>
    </w:tbl>
    <w:p w14:paraId="4613FCB2" w14:textId="77777777" w:rsidR="00D82C40" w:rsidRPr="00D854B3" w:rsidRDefault="00D82C40" w:rsidP="00D82C40">
      <w:pPr>
        <w:spacing w:after="240"/>
        <w:rPr>
          <w:sz w:val="22"/>
          <w:szCs w:val="22"/>
        </w:rPr>
      </w:pPr>
    </w:p>
    <w:p w14:paraId="07D2016C" w14:textId="77777777" w:rsidR="00D82C40" w:rsidRPr="007E4487" w:rsidRDefault="00D82C40" w:rsidP="00D82C40">
      <w:pPr>
        <w:pStyle w:val="NormalWeb"/>
        <w:spacing w:before="0" w:beforeAutospacing="0" w:after="0" w:afterAutospacing="0"/>
        <w:jc w:val="center"/>
        <w:rPr>
          <w:szCs w:val="22"/>
        </w:rPr>
      </w:pPr>
      <w:r w:rsidRPr="00D854B3">
        <w:rPr>
          <w:b/>
          <w:bCs/>
          <w:color w:val="000000"/>
          <w:szCs w:val="22"/>
        </w:rPr>
        <w:t>END of NOTICE INVITING BID</w:t>
      </w:r>
    </w:p>
    <w:p w14:paraId="4D828BC8" w14:textId="77777777" w:rsidR="001908F9" w:rsidRPr="007E4487" w:rsidRDefault="001908F9">
      <w:pPr>
        <w:rPr>
          <w:sz w:val="22"/>
          <w:szCs w:val="22"/>
        </w:rPr>
      </w:pPr>
    </w:p>
    <w:sectPr w:rsidR="001908F9" w:rsidRPr="007E4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0DD19" w14:textId="77777777" w:rsidR="00FE47DF" w:rsidRDefault="00FE47DF" w:rsidP="00CC3262">
      <w:r>
        <w:separator/>
      </w:r>
    </w:p>
  </w:endnote>
  <w:endnote w:type="continuationSeparator" w:id="0">
    <w:p w14:paraId="6E5DF6F5" w14:textId="77777777" w:rsidR="00FE47DF" w:rsidRDefault="00FE47DF" w:rsidP="00CC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1258C" w14:textId="77777777" w:rsidR="00FE47DF" w:rsidRDefault="00FE47DF" w:rsidP="00CC3262">
      <w:r>
        <w:separator/>
      </w:r>
    </w:p>
  </w:footnote>
  <w:footnote w:type="continuationSeparator" w:id="0">
    <w:p w14:paraId="3453B26D" w14:textId="77777777" w:rsidR="00FE47DF" w:rsidRDefault="00FE47DF" w:rsidP="00CC3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2EA"/>
    <w:multiLevelType w:val="multilevel"/>
    <w:tmpl w:val="B746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E4BDA"/>
    <w:multiLevelType w:val="multilevel"/>
    <w:tmpl w:val="728A9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E74D5"/>
    <w:multiLevelType w:val="multilevel"/>
    <w:tmpl w:val="DDD4B5EE"/>
    <w:lvl w:ilvl="0">
      <w:start w:val="12"/>
      <w:numFmt w:val="decimal"/>
      <w:pStyle w:val="Heading1"/>
      <w:lvlText w:val="ARTICLE %1"/>
      <w:lvlJc w:val="left"/>
      <w:pPr>
        <w:ind w:left="0" w:firstLine="0"/>
      </w:pPr>
      <w:rPr>
        <w:rFonts w:ascii="Times New Roman" w:eastAsia="Times New Roman" w:hAnsi="Times New Roman" w:cs="Times New Roman"/>
        <w:b/>
        <w:i w:val="0"/>
        <w:smallCaps w:val="0"/>
        <w:strike w:val="0"/>
        <w:color w:val="000000"/>
        <w:u w:val="none"/>
        <w:vertAlign w:val="baseline"/>
      </w:rPr>
    </w:lvl>
    <w:lvl w:ilvl="1">
      <w:start w:val="9"/>
      <w:numFmt w:val="decimal"/>
      <w:pStyle w:val="Heading2"/>
      <w:lvlText w:val="%1.%2"/>
      <w:lvlJc w:val="left"/>
      <w:pPr>
        <w:ind w:left="720" w:hanging="720"/>
      </w:pPr>
      <w:rPr>
        <w:u w:val="none"/>
      </w:rPr>
    </w:lvl>
    <w:lvl w:ilvl="2">
      <w:start w:val="1"/>
      <w:numFmt w:val="decimal"/>
      <w:pStyle w:val="Heading3"/>
      <w:lvlText w:val="%1.%2.%3"/>
      <w:lvlJc w:val="left"/>
      <w:pPr>
        <w:ind w:left="0" w:firstLine="720"/>
      </w:pPr>
      <w:rPr>
        <w:rFonts w:ascii="Times New Roman" w:eastAsia="Times New Roman" w:hAnsi="Times New Roman" w:cs="Times New Roman"/>
        <w:b w:val="0"/>
        <w:i w:val="0"/>
        <w:u w:val="none"/>
      </w:rPr>
    </w:lvl>
    <w:lvl w:ilvl="3">
      <w:start w:val="1"/>
      <w:numFmt w:val="decimal"/>
      <w:pStyle w:val="Heading4"/>
      <w:lvlText w:val="%1.%2.%3.%4"/>
      <w:lvlJc w:val="left"/>
      <w:pPr>
        <w:ind w:left="0" w:firstLine="1440"/>
      </w:pPr>
      <w:rPr>
        <w:b w:val="0"/>
        <w:i w:val="0"/>
        <w:u w:val="none"/>
      </w:rPr>
    </w:lvl>
    <w:lvl w:ilvl="4">
      <w:start w:val="6"/>
      <w:numFmt w:val="lowerLetter"/>
      <w:lvlText w:val="%5."/>
      <w:lvlJc w:val="left"/>
      <w:pPr>
        <w:ind w:left="2880" w:hanging="720"/>
      </w:pPr>
      <w:rPr>
        <w:u w:val="none"/>
      </w:rPr>
    </w:lvl>
    <w:lvl w:ilvl="5">
      <w:start w:val="1"/>
      <w:numFmt w:val="decimal"/>
      <w:pStyle w:val="Heading6"/>
      <w:lvlText w:val="%6."/>
      <w:lvlJc w:val="left"/>
      <w:pPr>
        <w:ind w:left="2880" w:hanging="720"/>
      </w:pPr>
      <w:rPr>
        <w:b w:val="0"/>
        <w:i w:val="0"/>
        <w:u w:val="none"/>
      </w:rPr>
    </w:lvl>
    <w:lvl w:ilvl="6">
      <w:start w:val="1"/>
      <w:numFmt w:val="decimal"/>
      <w:pStyle w:val="Heading7"/>
      <w:lvlText w:val="(%7)"/>
      <w:lvlJc w:val="left"/>
      <w:pPr>
        <w:ind w:left="3600" w:hanging="720"/>
      </w:pPr>
      <w:rPr>
        <w:b w:val="0"/>
        <w:i w:val="0"/>
        <w:u w:val="none"/>
      </w:rPr>
    </w:lvl>
    <w:lvl w:ilvl="7">
      <w:start w:val="1"/>
      <w:numFmt w:val="decimal"/>
      <w:pStyle w:val="Heading8"/>
      <w:lvlText w:val="%8."/>
      <w:lvlJc w:val="left"/>
      <w:pPr>
        <w:ind w:left="3600" w:hanging="720"/>
      </w:pPr>
      <w:rPr>
        <w:u w:val="none"/>
      </w:rPr>
    </w:lvl>
    <w:lvl w:ilvl="8">
      <w:start w:val="1"/>
      <w:numFmt w:val="lowerLetter"/>
      <w:pStyle w:val="Heading9"/>
      <w:lvlText w:val="(%9)"/>
      <w:lvlJc w:val="left"/>
      <w:pPr>
        <w:ind w:left="5040" w:hanging="720"/>
      </w:pPr>
      <w:rPr>
        <w:u w:val="none"/>
      </w:rPr>
    </w:lvl>
  </w:abstractNum>
  <w:abstractNum w:abstractNumId="3" w15:restartNumberingAfterBreak="0">
    <w:nsid w:val="687F1593"/>
    <w:multiLevelType w:val="multilevel"/>
    <w:tmpl w:val="BFE67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40"/>
    <w:rsid w:val="001908F9"/>
    <w:rsid w:val="001B64A3"/>
    <w:rsid w:val="003319CF"/>
    <w:rsid w:val="003B787F"/>
    <w:rsid w:val="00400354"/>
    <w:rsid w:val="00432A4B"/>
    <w:rsid w:val="00593444"/>
    <w:rsid w:val="00694D5E"/>
    <w:rsid w:val="006E2856"/>
    <w:rsid w:val="007E4487"/>
    <w:rsid w:val="008A06CC"/>
    <w:rsid w:val="00B6688F"/>
    <w:rsid w:val="00BE4D37"/>
    <w:rsid w:val="00CC3262"/>
    <w:rsid w:val="00D5236D"/>
    <w:rsid w:val="00D82C40"/>
    <w:rsid w:val="00D854B3"/>
    <w:rsid w:val="00D87166"/>
    <w:rsid w:val="00DD2BA1"/>
    <w:rsid w:val="00F83EA0"/>
    <w:rsid w:val="00F952FE"/>
    <w:rsid w:val="00FA047E"/>
    <w:rsid w:val="00FE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068D"/>
  <w15:chartTrackingRefBased/>
  <w15:docId w15:val="{B71137A1-1B75-554A-9D67-3BE7BA859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40"/>
    <w:rPr>
      <w:rFonts w:ascii="Times New Roman" w:eastAsia="Times New Roman" w:hAnsi="Times New Roman" w:cs="Times New Roman"/>
    </w:rPr>
  </w:style>
  <w:style w:type="paragraph" w:styleId="Heading1">
    <w:name w:val="heading 1"/>
    <w:basedOn w:val="Normal"/>
    <w:next w:val="Normal"/>
    <w:link w:val="Heading1Char"/>
    <w:uiPriority w:val="9"/>
    <w:qFormat/>
    <w:rsid w:val="00D82C40"/>
    <w:pPr>
      <w:keepNext/>
      <w:keepLines/>
      <w:numPr>
        <w:numId w:val="1"/>
      </w:numPr>
      <w:tabs>
        <w:tab w:val="left" w:pos="1300"/>
      </w:tabs>
      <w:spacing w:after="240"/>
      <w:jc w:val="center"/>
      <w:outlineLvl w:val="0"/>
    </w:pPr>
    <w:rPr>
      <w:rFonts w:eastAsiaTheme="minorHAnsi" w:cs="Arial"/>
      <w:b/>
      <w:bCs/>
      <w:caps/>
      <w:kern w:val="24"/>
      <w:sz w:val="22"/>
      <w:szCs w:val="22"/>
    </w:rPr>
  </w:style>
  <w:style w:type="paragraph" w:styleId="Heading2">
    <w:name w:val="heading 2"/>
    <w:basedOn w:val="Normal"/>
    <w:next w:val="Normal"/>
    <w:link w:val="Heading2Char"/>
    <w:uiPriority w:val="9"/>
    <w:unhideWhenUsed/>
    <w:qFormat/>
    <w:rsid w:val="00D82C40"/>
    <w:pPr>
      <w:keepNext/>
      <w:numPr>
        <w:ilvl w:val="1"/>
        <w:numId w:val="1"/>
      </w:numPr>
      <w:spacing w:before="240"/>
      <w:jc w:val="both"/>
      <w:outlineLvl w:val="1"/>
    </w:pPr>
    <w:rPr>
      <w:rFonts w:eastAsiaTheme="minorHAnsi" w:cs="Arial"/>
      <w:b/>
      <w:bCs/>
      <w:iCs/>
      <w:kern w:val="24"/>
      <w:sz w:val="22"/>
      <w:szCs w:val="22"/>
      <w:u w:val="single"/>
    </w:rPr>
  </w:style>
  <w:style w:type="paragraph" w:styleId="Heading3">
    <w:name w:val="heading 3"/>
    <w:basedOn w:val="Normal"/>
    <w:link w:val="Heading3Char"/>
    <w:uiPriority w:val="9"/>
    <w:unhideWhenUsed/>
    <w:qFormat/>
    <w:rsid w:val="00D82C40"/>
    <w:pPr>
      <w:numPr>
        <w:ilvl w:val="2"/>
        <w:numId w:val="1"/>
      </w:numPr>
      <w:spacing w:before="240"/>
      <w:jc w:val="both"/>
      <w:outlineLvl w:val="2"/>
    </w:pPr>
    <w:rPr>
      <w:rFonts w:eastAsiaTheme="minorHAnsi" w:cs="Arial"/>
      <w:bCs/>
      <w:kern w:val="24"/>
      <w:sz w:val="22"/>
      <w:szCs w:val="22"/>
      <w:u w:val="single"/>
    </w:rPr>
  </w:style>
  <w:style w:type="paragraph" w:styleId="Heading4">
    <w:name w:val="heading 4"/>
    <w:basedOn w:val="Normal"/>
    <w:link w:val="Heading4Char"/>
    <w:uiPriority w:val="9"/>
    <w:unhideWhenUsed/>
    <w:qFormat/>
    <w:rsid w:val="00D82C40"/>
    <w:pPr>
      <w:numPr>
        <w:ilvl w:val="3"/>
        <w:numId w:val="1"/>
      </w:numPr>
      <w:spacing w:before="240"/>
      <w:jc w:val="both"/>
      <w:outlineLvl w:val="3"/>
    </w:pPr>
    <w:rPr>
      <w:rFonts w:eastAsiaTheme="minorHAnsi" w:cstheme="minorBidi"/>
      <w:bCs/>
      <w:kern w:val="24"/>
      <w:sz w:val="22"/>
      <w:szCs w:val="22"/>
    </w:rPr>
  </w:style>
  <w:style w:type="paragraph" w:styleId="Heading6">
    <w:name w:val="heading 6"/>
    <w:basedOn w:val="Normal"/>
    <w:next w:val="Normal"/>
    <w:link w:val="Heading6Char"/>
    <w:uiPriority w:val="9"/>
    <w:unhideWhenUsed/>
    <w:qFormat/>
    <w:rsid w:val="00D82C40"/>
    <w:pPr>
      <w:numPr>
        <w:ilvl w:val="5"/>
        <w:numId w:val="1"/>
      </w:numPr>
      <w:spacing w:before="240"/>
      <w:jc w:val="both"/>
      <w:outlineLvl w:val="5"/>
    </w:pPr>
    <w:rPr>
      <w:rFonts w:eastAsiaTheme="minorHAnsi" w:cstheme="minorBidi"/>
      <w:bCs/>
      <w:kern w:val="24"/>
      <w:sz w:val="22"/>
    </w:rPr>
  </w:style>
  <w:style w:type="paragraph" w:styleId="Heading7">
    <w:name w:val="heading 7"/>
    <w:basedOn w:val="Normal"/>
    <w:next w:val="Normal"/>
    <w:link w:val="Heading7Char"/>
    <w:uiPriority w:val="9"/>
    <w:semiHidden/>
    <w:qFormat/>
    <w:rsid w:val="00D82C40"/>
    <w:pPr>
      <w:numPr>
        <w:ilvl w:val="6"/>
        <w:numId w:val="1"/>
      </w:numPr>
      <w:spacing w:before="240"/>
      <w:jc w:val="both"/>
      <w:outlineLvl w:val="6"/>
    </w:pPr>
    <w:rPr>
      <w:rFonts w:eastAsiaTheme="minorHAnsi" w:cstheme="minorBidi"/>
      <w:kern w:val="24"/>
      <w:sz w:val="22"/>
    </w:rPr>
  </w:style>
  <w:style w:type="paragraph" w:styleId="Heading8">
    <w:name w:val="heading 8"/>
    <w:basedOn w:val="Normal"/>
    <w:next w:val="Normal"/>
    <w:link w:val="Heading8Char"/>
    <w:uiPriority w:val="9"/>
    <w:semiHidden/>
    <w:qFormat/>
    <w:rsid w:val="00D82C40"/>
    <w:pPr>
      <w:numPr>
        <w:ilvl w:val="7"/>
        <w:numId w:val="1"/>
      </w:numPr>
      <w:spacing w:before="240"/>
      <w:jc w:val="both"/>
      <w:outlineLvl w:val="7"/>
    </w:pPr>
    <w:rPr>
      <w:rFonts w:eastAsiaTheme="minorHAnsi" w:cstheme="minorBidi"/>
      <w:iCs/>
      <w:kern w:val="24"/>
      <w:sz w:val="22"/>
    </w:rPr>
  </w:style>
  <w:style w:type="paragraph" w:styleId="Heading9">
    <w:name w:val="heading 9"/>
    <w:basedOn w:val="Normal"/>
    <w:next w:val="Normal"/>
    <w:link w:val="Heading9Char"/>
    <w:uiPriority w:val="9"/>
    <w:semiHidden/>
    <w:qFormat/>
    <w:rsid w:val="00D82C40"/>
    <w:pPr>
      <w:numPr>
        <w:ilvl w:val="8"/>
        <w:numId w:val="1"/>
      </w:numPr>
      <w:spacing w:before="240"/>
      <w:jc w:val="both"/>
      <w:outlineLvl w:val="8"/>
    </w:pPr>
    <w:rPr>
      <w:rFonts w:eastAsiaTheme="minorHAnsi" w:cs="Arial"/>
      <w:kern w:val="2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C40"/>
    <w:rPr>
      <w:rFonts w:ascii="Times New Roman" w:hAnsi="Times New Roman" w:cs="Arial"/>
      <w:b/>
      <w:bCs/>
      <w:caps/>
      <w:kern w:val="24"/>
      <w:sz w:val="22"/>
      <w:szCs w:val="22"/>
    </w:rPr>
  </w:style>
  <w:style w:type="character" w:customStyle="1" w:styleId="Heading2Char">
    <w:name w:val="Heading 2 Char"/>
    <w:basedOn w:val="DefaultParagraphFont"/>
    <w:link w:val="Heading2"/>
    <w:uiPriority w:val="9"/>
    <w:rsid w:val="00D82C40"/>
    <w:rPr>
      <w:rFonts w:ascii="Times New Roman" w:hAnsi="Times New Roman" w:cs="Arial"/>
      <w:b/>
      <w:bCs/>
      <w:iCs/>
      <w:kern w:val="24"/>
      <w:sz w:val="22"/>
      <w:szCs w:val="22"/>
      <w:u w:val="single"/>
    </w:rPr>
  </w:style>
  <w:style w:type="character" w:customStyle="1" w:styleId="Heading3Char">
    <w:name w:val="Heading 3 Char"/>
    <w:basedOn w:val="DefaultParagraphFont"/>
    <w:link w:val="Heading3"/>
    <w:uiPriority w:val="9"/>
    <w:rsid w:val="00D82C40"/>
    <w:rPr>
      <w:rFonts w:ascii="Times New Roman" w:hAnsi="Times New Roman" w:cs="Arial"/>
      <w:bCs/>
      <w:kern w:val="24"/>
      <w:sz w:val="22"/>
      <w:szCs w:val="22"/>
      <w:u w:val="single"/>
    </w:rPr>
  </w:style>
  <w:style w:type="character" w:customStyle="1" w:styleId="Heading4Char">
    <w:name w:val="Heading 4 Char"/>
    <w:basedOn w:val="DefaultParagraphFont"/>
    <w:link w:val="Heading4"/>
    <w:uiPriority w:val="9"/>
    <w:rsid w:val="00D82C40"/>
    <w:rPr>
      <w:rFonts w:ascii="Times New Roman" w:hAnsi="Times New Roman"/>
      <w:bCs/>
      <w:kern w:val="24"/>
      <w:sz w:val="22"/>
      <w:szCs w:val="22"/>
    </w:rPr>
  </w:style>
  <w:style w:type="character" w:customStyle="1" w:styleId="Heading6Char">
    <w:name w:val="Heading 6 Char"/>
    <w:basedOn w:val="DefaultParagraphFont"/>
    <w:link w:val="Heading6"/>
    <w:uiPriority w:val="9"/>
    <w:rsid w:val="00D82C40"/>
    <w:rPr>
      <w:rFonts w:ascii="Times New Roman" w:hAnsi="Times New Roman"/>
      <w:bCs/>
      <w:kern w:val="24"/>
      <w:sz w:val="22"/>
    </w:rPr>
  </w:style>
  <w:style w:type="character" w:customStyle="1" w:styleId="Heading7Char">
    <w:name w:val="Heading 7 Char"/>
    <w:basedOn w:val="DefaultParagraphFont"/>
    <w:link w:val="Heading7"/>
    <w:uiPriority w:val="9"/>
    <w:semiHidden/>
    <w:rsid w:val="00D82C40"/>
    <w:rPr>
      <w:rFonts w:ascii="Times New Roman" w:hAnsi="Times New Roman"/>
      <w:kern w:val="24"/>
      <w:sz w:val="22"/>
    </w:rPr>
  </w:style>
  <w:style w:type="character" w:customStyle="1" w:styleId="Heading8Char">
    <w:name w:val="Heading 8 Char"/>
    <w:basedOn w:val="DefaultParagraphFont"/>
    <w:link w:val="Heading8"/>
    <w:uiPriority w:val="9"/>
    <w:semiHidden/>
    <w:rsid w:val="00D82C40"/>
    <w:rPr>
      <w:rFonts w:ascii="Times New Roman" w:hAnsi="Times New Roman"/>
      <w:iCs/>
      <w:kern w:val="24"/>
      <w:sz w:val="22"/>
    </w:rPr>
  </w:style>
  <w:style w:type="character" w:customStyle="1" w:styleId="Heading9Char">
    <w:name w:val="Heading 9 Char"/>
    <w:basedOn w:val="DefaultParagraphFont"/>
    <w:link w:val="Heading9"/>
    <w:uiPriority w:val="9"/>
    <w:semiHidden/>
    <w:rsid w:val="00D82C40"/>
    <w:rPr>
      <w:rFonts w:ascii="Times New Roman" w:hAnsi="Times New Roman" w:cs="Arial"/>
      <w:kern w:val="24"/>
      <w:sz w:val="22"/>
    </w:rPr>
  </w:style>
  <w:style w:type="paragraph" w:styleId="NormalWeb">
    <w:name w:val="Normal (Web)"/>
    <w:basedOn w:val="Normal"/>
    <w:uiPriority w:val="99"/>
    <w:unhideWhenUsed/>
    <w:rsid w:val="00D82C40"/>
    <w:pPr>
      <w:spacing w:before="100" w:beforeAutospacing="1" w:after="100" w:afterAutospacing="1"/>
    </w:pPr>
    <w:rPr>
      <w:rFonts w:cstheme="minorBidi"/>
      <w:sz w:val="22"/>
    </w:rPr>
  </w:style>
  <w:style w:type="character" w:styleId="Hyperlink">
    <w:name w:val="Hyperlink"/>
    <w:uiPriority w:val="99"/>
    <w:rsid w:val="00D82C40"/>
    <w:rPr>
      <w:color w:val="0000FF"/>
      <w:u w:val="single"/>
    </w:rPr>
  </w:style>
  <w:style w:type="character" w:customStyle="1" w:styleId="apple-tab-span">
    <w:name w:val="apple-tab-span"/>
    <w:basedOn w:val="DefaultParagraphFont"/>
    <w:rsid w:val="00D82C40"/>
  </w:style>
  <w:style w:type="paragraph" w:styleId="Header">
    <w:name w:val="header"/>
    <w:basedOn w:val="Normal"/>
    <w:link w:val="HeaderChar"/>
    <w:uiPriority w:val="99"/>
    <w:unhideWhenUsed/>
    <w:rsid w:val="00CC3262"/>
    <w:pPr>
      <w:tabs>
        <w:tab w:val="center" w:pos="4680"/>
        <w:tab w:val="right" w:pos="9360"/>
      </w:tabs>
    </w:pPr>
  </w:style>
  <w:style w:type="character" w:customStyle="1" w:styleId="HeaderChar">
    <w:name w:val="Header Char"/>
    <w:basedOn w:val="DefaultParagraphFont"/>
    <w:link w:val="Header"/>
    <w:uiPriority w:val="99"/>
    <w:rsid w:val="00CC3262"/>
    <w:rPr>
      <w:rFonts w:ascii="Times New Roman" w:eastAsia="Times New Roman" w:hAnsi="Times New Roman" w:cs="Times New Roman"/>
    </w:rPr>
  </w:style>
  <w:style w:type="paragraph" w:styleId="Footer">
    <w:name w:val="footer"/>
    <w:basedOn w:val="Normal"/>
    <w:link w:val="FooterChar"/>
    <w:uiPriority w:val="99"/>
    <w:unhideWhenUsed/>
    <w:rsid w:val="00CC3262"/>
    <w:pPr>
      <w:tabs>
        <w:tab w:val="center" w:pos="4680"/>
        <w:tab w:val="right" w:pos="9360"/>
      </w:tabs>
    </w:pPr>
  </w:style>
  <w:style w:type="character" w:customStyle="1" w:styleId="FooterChar">
    <w:name w:val="Footer Char"/>
    <w:basedOn w:val="DefaultParagraphFont"/>
    <w:link w:val="Footer"/>
    <w:uiPriority w:val="99"/>
    <w:rsid w:val="00CC326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952FE"/>
    <w:rPr>
      <w:color w:val="954F72" w:themeColor="followedHyperlink"/>
      <w:u w:val="single"/>
    </w:rPr>
  </w:style>
  <w:style w:type="paragraph" w:customStyle="1" w:styleId="m-6286162111189668036msolistparagraph">
    <w:name w:val="m_-6286162111189668036msolistparagraph"/>
    <w:basedOn w:val="Normal"/>
    <w:rsid w:val="005934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39834">
      <w:bodyDiv w:val="1"/>
      <w:marLeft w:val="0"/>
      <w:marRight w:val="0"/>
      <w:marTop w:val="0"/>
      <w:marBottom w:val="0"/>
      <w:divBdr>
        <w:top w:val="none" w:sz="0" w:space="0" w:color="auto"/>
        <w:left w:val="none" w:sz="0" w:space="0" w:color="auto"/>
        <w:bottom w:val="none" w:sz="0" w:space="0" w:color="auto"/>
        <w:right w:val="none" w:sz="0" w:space="0" w:color="auto"/>
      </w:divBdr>
    </w:div>
    <w:div w:id="15067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spimg.com" TargetMode="External"/><Relationship Id="rId13" Type="http://schemas.openxmlformats.org/officeDocument/2006/relationships/hyperlink" Target="http://www.crispimg.com" TargetMode="External"/><Relationship Id="rId3" Type="http://schemas.openxmlformats.org/officeDocument/2006/relationships/settings" Target="settings.xml"/><Relationship Id="rId7" Type="http://schemas.openxmlformats.org/officeDocument/2006/relationships/hyperlink" Target="http://www.crispimg.com" TargetMode="External"/><Relationship Id="rId12" Type="http://schemas.openxmlformats.org/officeDocument/2006/relationships/hyperlink" Target="mailto:mike.lunan@cmdgroup.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d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downey@thebluebook.com" TargetMode="External"/><Relationship Id="rId4" Type="http://schemas.openxmlformats.org/officeDocument/2006/relationships/webSettings" Target="webSettings.xml"/><Relationship Id="rId9" Type="http://schemas.openxmlformats.org/officeDocument/2006/relationships/hyperlink" Target="http://www.thebluebook.com" TargetMode="External"/><Relationship Id="rId14" Type="http://schemas.openxmlformats.org/officeDocument/2006/relationships/hyperlink" Target="https://sbcusdfacilities.com/wp-content/uploads/2020/10/Prequalication-Application-OC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Karbum, Nellie</dc:creator>
  <cp:keywords/>
  <dc:description/>
  <cp:lastModifiedBy>MacDowell, Sean</cp:lastModifiedBy>
  <cp:revision>3</cp:revision>
  <dcterms:created xsi:type="dcterms:W3CDTF">2021-04-22T18:01:00Z</dcterms:created>
  <dcterms:modified xsi:type="dcterms:W3CDTF">2021-04-22T18:24:00Z</dcterms:modified>
</cp:coreProperties>
</file>